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37" w:rsidRDefault="00BC1137" w:rsidP="009B629D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Отчет о результатах оценки </w:t>
      </w:r>
      <w:r w:rsidR="009B629D" w:rsidRPr="005E649E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налоговых расходов </w:t>
      </w:r>
    </w:p>
    <w:p w:rsidR="009B629D" w:rsidRPr="00BC1137" w:rsidRDefault="009B629D" w:rsidP="00BC1137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5E649E">
        <w:rPr>
          <w:b/>
          <w:bCs/>
          <w:color w:val="444444"/>
          <w:sz w:val="28"/>
          <w:szCs w:val="28"/>
          <w:bdr w:val="none" w:sz="0" w:space="0" w:color="auto" w:frame="1"/>
        </w:rPr>
        <w:t>муниципального образования</w:t>
      </w:r>
      <w:r w:rsidR="00BC1137">
        <w:rPr>
          <w:color w:val="444444"/>
          <w:sz w:val="28"/>
          <w:szCs w:val="28"/>
        </w:rPr>
        <w:t xml:space="preserve"> </w:t>
      </w:r>
      <w:proofErr w:type="spellStart"/>
      <w:r w:rsidR="005F5F9B">
        <w:rPr>
          <w:b/>
          <w:bCs/>
          <w:color w:val="444444"/>
          <w:sz w:val="28"/>
          <w:szCs w:val="28"/>
          <w:bdr w:val="none" w:sz="0" w:space="0" w:color="auto" w:frame="1"/>
        </w:rPr>
        <w:t>Барагашское</w:t>
      </w:r>
      <w:proofErr w:type="spellEnd"/>
      <w:r w:rsidRPr="005E649E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сельское поселение </w:t>
      </w:r>
    </w:p>
    <w:p w:rsidR="009B629D" w:rsidRDefault="009B629D" w:rsidP="009B629D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579"/>
        <w:gridCol w:w="3321"/>
        <w:gridCol w:w="2808"/>
      </w:tblGrid>
      <w:tr w:rsidR="009B629D" w:rsidRPr="005E649E" w:rsidTr="00B84543">
        <w:tc>
          <w:tcPr>
            <w:tcW w:w="6537" w:type="dxa"/>
            <w:gridSpan w:val="3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Предоставляемая информация</w:t>
            </w:r>
          </w:p>
        </w:tc>
        <w:tc>
          <w:tcPr>
            <w:tcW w:w="2808" w:type="dxa"/>
          </w:tcPr>
          <w:p w:rsidR="009B629D" w:rsidRPr="005E649E" w:rsidRDefault="00A23B8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Исполнение показателей</w:t>
            </w:r>
          </w:p>
        </w:tc>
      </w:tr>
      <w:tr w:rsidR="009B629D" w:rsidRPr="005E649E" w:rsidTr="00A23B8D">
        <w:tc>
          <w:tcPr>
            <w:tcW w:w="9345" w:type="dxa"/>
            <w:gridSpan w:val="4"/>
          </w:tcPr>
          <w:p w:rsidR="009B629D" w:rsidRPr="005E649E" w:rsidRDefault="009B629D" w:rsidP="009B629D">
            <w:pPr>
              <w:numPr>
                <w:ilvl w:val="0"/>
                <w:numId w:val="1"/>
              </w:num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Территориальная принадлежность налогового расхода муниципального образования</w:t>
            </w:r>
          </w:p>
        </w:tc>
      </w:tr>
      <w:tr w:rsidR="009B629D" w:rsidRPr="005E649E" w:rsidTr="00B84543">
        <w:tc>
          <w:tcPr>
            <w:tcW w:w="3216" w:type="dxa"/>
            <w:gridSpan w:val="2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Наименование муниципального образования</w:t>
            </w:r>
          </w:p>
        </w:tc>
        <w:tc>
          <w:tcPr>
            <w:tcW w:w="6129" w:type="dxa"/>
            <w:gridSpan w:val="2"/>
          </w:tcPr>
          <w:p w:rsidR="009B629D" w:rsidRPr="005E649E" w:rsidRDefault="009B629D" w:rsidP="005F5F9B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Администрация муниципального образования</w:t>
            </w:r>
            <w: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F5F9B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Барагашское</w:t>
            </w:r>
            <w:proofErr w:type="spellEnd"/>
            <w: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сельское поселение</w:t>
            </w:r>
          </w:p>
        </w:tc>
      </w:tr>
      <w:tr w:rsidR="009B629D" w:rsidRPr="005E649E" w:rsidTr="00A23B8D">
        <w:tc>
          <w:tcPr>
            <w:tcW w:w="9345" w:type="dxa"/>
            <w:gridSpan w:val="4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. нормативные характеристики налоговых расходов муниципального образования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5900" w:type="dxa"/>
            <w:gridSpan w:val="2"/>
          </w:tcPr>
          <w:p w:rsidR="009B629D" w:rsidRPr="007121C5" w:rsidRDefault="009B629D" w:rsidP="00BC1137">
            <w:pP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7121C5">
              <w:rPr>
                <w:sz w:val="24"/>
                <w:szCs w:val="24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08" w:type="dxa"/>
          </w:tcPr>
          <w:p w:rsidR="009B629D" w:rsidRPr="00A23B8D" w:rsidRDefault="00755B3E" w:rsidP="00BC1137">
            <w:pP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Решение Совета депутатов № 95/2 от 25.11.2020</w:t>
            </w:r>
            <w:r w:rsidR="005F5F9B" w:rsidRPr="005F5F9B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г. "О земельном налоге на территории муниципального образования </w:t>
            </w:r>
            <w:proofErr w:type="spellStart"/>
            <w:r w:rsidR="005F5F9B" w:rsidRPr="005F5F9B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Барагашское</w:t>
            </w:r>
            <w:proofErr w:type="spellEnd"/>
            <w:r w:rsidR="005F5F9B" w:rsidRPr="005F5F9B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сельское поселение "</w:t>
            </w:r>
          </w:p>
        </w:tc>
      </w:tr>
      <w:tr w:rsidR="009B629D" w:rsidRPr="005E649E" w:rsidTr="00B84543">
        <w:trPr>
          <w:trHeight w:val="1455"/>
        </w:trPr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B84543" w:rsidP="00A23B8D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Своевременная и в полном объеме оплата налога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CA5576" w:rsidRDefault="005F5F9B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F5F9B">
              <w:rPr>
                <w:sz w:val="23"/>
                <w:szCs w:val="23"/>
              </w:rPr>
              <w:t xml:space="preserve">земельные участки </w:t>
            </w:r>
            <w:proofErr w:type="spellStart"/>
            <w:r w:rsidRPr="005F5F9B">
              <w:rPr>
                <w:sz w:val="23"/>
                <w:szCs w:val="23"/>
              </w:rPr>
              <w:t>предназнченные</w:t>
            </w:r>
            <w:proofErr w:type="spellEnd"/>
            <w:r w:rsidRPr="005F5F9B">
              <w:rPr>
                <w:sz w:val="23"/>
                <w:szCs w:val="23"/>
              </w:rPr>
              <w:t xml:space="preserve"> для размещения объектов образования, культуры, здравоохранения и социального обеспечения, физической культуры и спорта объектов ветеринарной станций</w:t>
            </w:r>
            <w:r w:rsidR="002C22F3">
              <w:rPr>
                <w:sz w:val="23"/>
                <w:szCs w:val="23"/>
              </w:rPr>
              <w:t>,</w:t>
            </w:r>
            <w:r w:rsidR="002C22F3" w:rsidRPr="00D3187D">
              <w:rPr>
                <w:sz w:val="22"/>
                <w:szCs w:val="22"/>
              </w:rPr>
              <w:t xml:space="preserve"> члены добровольной пожарной охраны, зарегистрированные  в Реестре, осуществляющие свою деятельность на территории МО </w:t>
            </w:r>
            <w:proofErr w:type="spellStart"/>
            <w:r w:rsidR="002C22F3" w:rsidRPr="00D3187D">
              <w:rPr>
                <w:sz w:val="22"/>
                <w:szCs w:val="22"/>
              </w:rPr>
              <w:t>Улусчергинское</w:t>
            </w:r>
            <w:proofErr w:type="spellEnd"/>
            <w:r w:rsidR="002C22F3" w:rsidRPr="00D3187D">
              <w:rPr>
                <w:sz w:val="22"/>
                <w:szCs w:val="22"/>
              </w:rPr>
              <w:t xml:space="preserve"> в отношении одного земельного участка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 w:rsidR="009B629D" w:rsidRPr="00526802" w:rsidRDefault="00755B3E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  <w:r w:rsidR="00A23B8D">
              <w:rPr>
                <w:sz w:val="23"/>
                <w:szCs w:val="23"/>
              </w:rPr>
              <w:t xml:space="preserve"> г.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 xml:space="preserve">Даты начала действия предоставленного нормативными правовыми актами муниципального образования права </w:t>
            </w:r>
            <w:r w:rsidRPr="00526802">
              <w:rPr>
                <w:sz w:val="23"/>
                <w:szCs w:val="23"/>
              </w:rPr>
              <w:lastRenderedPageBreak/>
              <w:t>на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 w:rsidR="009B629D" w:rsidRPr="00526802" w:rsidRDefault="00755B3E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01.01.2021</w:t>
            </w:r>
            <w:r w:rsidR="00A23B8D">
              <w:rPr>
                <w:sz w:val="23"/>
                <w:szCs w:val="23"/>
              </w:rPr>
              <w:t xml:space="preserve"> г.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lastRenderedPageBreak/>
              <w:t>6.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CA21D2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Постоянно, до замены новым НПА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7.</w:t>
            </w:r>
          </w:p>
          <w:p w:rsidR="009B629D" w:rsidRPr="00874B43" w:rsidRDefault="009B629D" w:rsidP="00BC1137">
            <w:pPr>
              <w:spacing w:line="360" w:lineRule="atLeast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CA21D2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замены новым НПА</w:t>
            </w:r>
          </w:p>
        </w:tc>
      </w:tr>
      <w:tr w:rsidR="009B629D" w:rsidRPr="005E649E" w:rsidTr="00A23B8D">
        <w:tc>
          <w:tcPr>
            <w:tcW w:w="9345" w:type="dxa"/>
            <w:gridSpan w:val="4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</w:rPr>
              <w:t>III. Целевые характеристики налоговых расходов муниципального образования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08" w:type="dxa"/>
            <w:vAlign w:val="bottom"/>
          </w:tcPr>
          <w:p w:rsidR="009B629D" w:rsidRPr="00526802" w:rsidRDefault="00531076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Объекты образования и культуры</w:t>
            </w:r>
            <w:r w:rsidR="002C22F3">
              <w:rPr>
                <w:sz w:val="23"/>
                <w:szCs w:val="23"/>
              </w:rPr>
              <w:t xml:space="preserve">, </w:t>
            </w:r>
            <w:r w:rsidR="002C22F3" w:rsidRPr="00D3187D">
              <w:rPr>
                <w:sz w:val="22"/>
                <w:szCs w:val="22"/>
              </w:rPr>
              <w:t>члены добровольной пожарной охраны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BC1137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Организации</w:t>
            </w:r>
            <w:proofErr w:type="gramEnd"/>
            <w:r>
              <w:rPr>
                <w:sz w:val="23"/>
                <w:szCs w:val="23"/>
              </w:rPr>
              <w:t xml:space="preserve"> финан</w:t>
            </w:r>
            <w:r w:rsidR="00842B83">
              <w:rPr>
                <w:sz w:val="23"/>
                <w:szCs w:val="23"/>
              </w:rPr>
              <w:t>сируемые из  федерального</w:t>
            </w:r>
            <w:r w:rsidR="00531076">
              <w:rPr>
                <w:sz w:val="23"/>
                <w:szCs w:val="23"/>
              </w:rPr>
              <w:t xml:space="preserve"> бюджета</w:t>
            </w:r>
            <w:r w:rsidR="002C22F3">
              <w:rPr>
                <w:sz w:val="23"/>
                <w:szCs w:val="23"/>
              </w:rPr>
              <w:t>, физические лица</w:t>
            </w:r>
          </w:p>
        </w:tc>
      </w:tr>
      <w:tr w:rsidR="009B629D" w:rsidRPr="005E649E" w:rsidTr="00B84543">
        <w:trPr>
          <w:trHeight w:val="1036"/>
        </w:trPr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5F5F9B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5F5F9B">
              <w:rPr>
                <w:sz w:val="23"/>
                <w:szCs w:val="23"/>
              </w:rPr>
              <w:t xml:space="preserve">онижение социальной нагрузки для </w:t>
            </w:r>
            <w:r>
              <w:rPr>
                <w:sz w:val="23"/>
                <w:szCs w:val="23"/>
              </w:rPr>
              <w:t xml:space="preserve">объектов социально </w:t>
            </w:r>
            <w:proofErr w:type="spellStart"/>
            <w:r>
              <w:rPr>
                <w:sz w:val="23"/>
                <w:szCs w:val="23"/>
              </w:rPr>
              <w:t>значиваемого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5F5F9B">
              <w:rPr>
                <w:sz w:val="23"/>
                <w:szCs w:val="23"/>
              </w:rPr>
              <w:t>значения</w:t>
            </w:r>
            <w:r w:rsidR="002C22F3">
              <w:rPr>
                <w:sz w:val="23"/>
                <w:szCs w:val="23"/>
              </w:rPr>
              <w:t>,</w:t>
            </w:r>
            <w:r w:rsidR="002C22F3">
              <w:rPr>
                <w:sz w:val="22"/>
                <w:szCs w:val="22"/>
              </w:rPr>
              <w:t xml:space="preserve"> в </w:t>
            </w:r>
            <w:r w:rsidR="002C22F3" w:rsidRPr="00CB7EB8">
              <w:rPr>
                <w:sz w:val="22"/>
                <w:szCs w:val="22"/>
              </w:rPr>
              <w:t>качестве материальной поддержки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2E217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налог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12.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08" w:type="dxa"/>
            <w:vAlign w:val="bottom"/>
          </w:tcPr>
          <w:p w:rsidR="009B629D" w:rsidRPr="00526802" w:rsidRDefault="00F211C1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Технические </w:t>
            </w:r>
            <w:r w:rsidR="002C22F3">
              <w:rPr>
                <w:sz w:val="23"/>
                <w:szCs w:val="23"/>
              </w:rPr>
              <w:t xml:space="preserve">и материальные </w:t>
            </w:r>
            <w:r>
              <w:rPr>
                <w:sz w:val="23"/>
                <w:szCs w:val="23"/>
              </w:rPr>
              <w:t>налоговые расходы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13.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 w:rsidR="009B629D" w:rsidRPr="00526802" w:rsidRDefault="00AE4A8C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(1%)</w:t>
            </w:r>
            <w:r w:rsidR="002C22F3">
              <w:rPr>
                <w:sz w:val="23"/>
                <w:szCs w:val="23"/>
              </w:rPr>
              <w:t>(0)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14.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2808" w:type="dxa"/>
            <w:vAlign w:val="bottom"/>
          </w:tcPr>
          <w:p w:rsidR="009B629D" w:rsidRPr="00526802" w:rsidRDefault="00AE4A8C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Оптимизация бюджетных потоков</w:t>
            </w:r>
          </w:p>
        </w:tc>
      </w:tr>
      <w:tr w:rsidR="009B629D" w:rsidRPr="005E649E" w:rsidTr="00A23B8D">
        <w:tc>
          <w:tcPr>
            <w:tcW w:w="9345" w:type="dxa"/>
            <w:gridSpan w:val="4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</w:rPr>
              <w:t>I</w:t>
            </w: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  <w:lang w:val="en-US"/>
              </w:rPr>
              <w:t>V</w:t>
            </w: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</w:rPr>
              <w:t>. Фискальные характеристики налогового расхода муниципального образования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B84543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15</w:t>
            </w:r>
            <w:r w:rsidR="009B629D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 xml:space="preserve"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</w:t>
            </w:r>
            <w:r w:rsidRPr="00526802">
              <w:rPr>
                <w:sz w:val="23"/>
                <w:szCs w:val="23"/>
              </w:rPr>
              <w:lastRenderedPageBreak/>
              <w:t>отчетный год и за год, предшествующий отчетному году (тыс.рублей)</w:t>
            </w:r>
          </w:p>
        </w:tc>
        <w:tc>
          <w:tcPr>
            <w:tcW w:w="2808" w:type="dxa"/>
            <w:vAlign w:val="bottom"/>
          </w:tcPr>
          <w:p w:rsidR="009B629D" w:rsidRPr="00526802" w:rsidRDefault="00B84543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</w:t>
            </w:r>
            <w:r w:rsidR="006542B6">
              <w:rPr>
                <w:sz w:val="23"/>
                <w:szCs w:val="23"/>
              </w:rPr>
              <w:t>, ( 1,4)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B84543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lastRenderedPageBreak/>
              <w:t>16</w:t>
            </w:r>
            <w:r w:rsidR="009B629D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(тыс.рублей)</w:t>
            </w:r>
          </w:p>
        </w:tc>
        <w:tc>
          <w:tcPr>
            <w:tcW w:w="2808" w:type="dxa"/>
            <w:vAlign w:val="bottom"/>
          </w:tcPr>
          <w:p w:rsidR="009B629D" w:rsidRPr="00526802" w:rsidRDefault="00842B83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B84543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17</w:t>
            </w:r>
            <w:r w:rsidR="009B629D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842B83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AC20A6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20</w:t>
            </w:r>
            <w:r w:rsidR="009B629D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60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Результат оценки эффективности налогового расхода</w:t>
            </w:r>
          </w:p>
        </w:tc>
        <w:tc>
          <w:tcPr>
            <w:tcW w:w="2808" w:type="dxa"/>
            <w:vAlign w:val="bottom"/>
          </w:tcPr>
          <w:p w:rsidR="00890682" w:rsidRDefault="00842B83" w:rsidP="002C22F3">
            <w:pPr>
              <w:spacing w:line="60" w:lineRule="atLeast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Организации, которым </w:t>
            </w:r>
            <w:proofErr w:type="gramStart"/>
            <w:r>
              <w:rPr>
                <w:sz w:val="23"/>
                <w:szCs w:val="23"/>
              </w:rPr>
              <w:t>была предоставлена льгота не воспользовались</w:t>
            </w:r>
            <w:proofErr w:type="gramEnd"/>
            <w:r>
              <w:rPr>
                <w:sz w:val="23"/>
                <w:szCs w:val="23"/>
              </w:rPr>
              <w:t xml:space="preserve"> ей.</w:t>
            </w:r>
            <w:bookmarkStart w:id="0" w:name="_GoBack"/>
            <w:bookmarkEnd w:id="0"/>
            <w:r w:rsidR="002C22F3" w:rsidRPr="004A4705">
              <w:rPr>
                <w:color w:val="000000"/>
                <w:sz w:val="23"/>
                <w:szCs w:val="23"/>
              </w:rPr>
              <w:t xml:space="preserve"> </w:t>
            </w:r>
            <w:r w:rsidR="00890682">
              <w:rPr>
                <w:color w:val="000000"/>
                <w:sz w:val="23"/>
                <w:szCs w:val="23"/>
              </w:rPr>
              <w:t>Не эффективна</w:t>
            </w:r>
            <w:proofErr w:type="gramStart"/>
            <w:r w:rsidR="00890682">
              <w:rPr>
                <w:color w:val="000000"/>
                <w:sz w:val="23"/>
                <w:szCs w:val="23"/>
              </w:rPr>
              <w:t xml:space="preserve"> .</w:t>
            </w:r>
            <w:proofErr w:type="gramEnd"/>
          </w:p>
          <w:p w:rsidR="009B629D" w:rsidRPr="00526802" w:rsidRDefault="002C22F3" w:rsidP="002C22F3">
            <w:pPr>
              <w:spacing w:line="60" w:lineRule="atLeast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Pr="004A4705">
              <w:rPr>
                <w:color w:val="000000"/>
                <w:sz w:val="23"/>
                <w:szCs w:val="23"/>
              </w:rPr>
              <w:t xml:space="preserve">оскольку налоговый расход носит </w:t>
            </w:r>
            <w:r>
              <w:rPr>
                <w:color w:val="000000"/>
                <w:sz w:val="23"/>
                <w:szCs w:val="23"/>
              </w:rPr>
              <w:t>материальный</w:t>
            </w:r>
            <w:r w:rsidRPr="004A4705">
              <w:rPr>
                <w:color w:val="000000"/>
                <w:sz w:val="23"/>
                <w:szCs w:val="23"/>
              </w:rPr>
              <w:t xml:space="preserve"> характер, направлен на поддержку ДПД</w:t>
            </w:r>
            <w:proofErr w:type="gramStart"/>
            <w:r w:rsidRPr="004A4705">
              <w:rPr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4A4705">
              <w:rPr>
                <w:color w:val="000000"/>
                <w:sz w:val="23"/>
                <w:szCs w:val="23"/>
              </w:rPr>
              <w:t xml:space="preserve"> отвечает общественным интересам,  является целесообразным, не оказывает отрицательного влияния на экономическое развитие сельского поселения и имеет положительную бюджетную эффективность, его действие в 2021 году признано эффективным и не требует отмены.</w:t>
            </w:r>
          </w:p>
        </w:tc>
      </w:tr>
    </w:tbl>
    <w:p w:rsidR="00757250" w:rsidRDefault="00757250"/>
    <w:sectPr w:rsidR="00757250" w:rsidSect="00842B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4B6F"/>
    <w:multiLevelType w:val="hybridMultilevel"/>
    <w:tmpl w:val="ADEE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1EA"/>
    <w:rsid w:val="00004F60"/>
    <w:rsid w:val="00015643"/>
    <w:rsid w:val="000301FF"/>
    <w:rsid w:val="00032762"/>
    <w:rsid w:val="00033A45"/>
    <w:rsid w:val="00044BC8"/>
    <w:rsid w:val="00056DF9"/>
    <w:rsid w:val="00075932"/>
    <w:rsid w:val="0008045D"/>
    <w:rsid w:val="000824A5"/>
    <w:rsid w:val="00085580"/>
    <w:rsid w:val="00091BA7"/>
    <w:rsid w:val="000A17D6"/>
    <w:rsid w:val="000D6BC5"/>
    <w:rsid w:val="000F274B"/>
    <w:rsid w:val="000F4603"/>
    <w:rsid w:val="000F5F03"/>
    <w:rsid w:val="00106975"/>
    <w:rsid w:val="001122E4"/>
    <w:rsid w:val="00114B73"/>
    <w:rsid w:val="001370E0"/>
    <w:rsid w:val="001408E8"/>
    <w:rsid w:val="0014374E"/>
    <w:rsid w:val="00147778"/>
    <w:rsid w:val="00153BC1"/>
    <w:rsid w:val="00164743"/>
    <w:rsid w:val="00166D97"/>
    <w:rsid w:val="00174882"/>
    <w:rsid w:val="00183A80"/>
    <w:rsid w:val="001866F2"/>
    <w:rsid w:val="00193187"/>
    <w:rsid w:val="001974CC"/>
    <w:rsid w:val="001A69BF"/>
    <w:rsid w:val="001B04AA"/>
    <w:rsid w:val="001B3BBE"/>
    <w:rsid w:val="001B6419"/>
    <w:rsid w:val="001C4D26"/>
    <w:rsid w:val="001D73A6"/>
    <w:rsid w:val="001E3F61"/>
    <w:rsid w:val="001F2D1A"/>
    <w:rsid w:val="00210C92"/>
    <w:rsid w:val="00211A4D"/>
    <w:rsid w:val="00217ECB"/>
    <w:rsid w:val="00237810"/>
    <w:rsid w:val="002432B4"/>
    <w:rsid w:val="00250F1E"/>
    <w:rsid w:val="00264180"/>
    <w:rsid w:val="00266D56"/>
    <w:rsid w:val="00273D6C"/>
    <w:rsid w:val="002843F5"/>
    <w:rsid w:val="00284D24"/>
    <w:rsid w:val="0029629C"/>
    <w:rsid w:val="002A7A01"/>
    <w:rsid w:val="002B56B8"/>
    <w:rsid w:val="002C22F3"/>
    <w:rsid w:val="002E217D"/>
    <w:rsid w:val="002E6CBD"/>
    <w:rsid w:val="002F1D05"/>
    <w:rsid w:val="002F6267"/>
    <w:rsid w:val="002F70B9"/>
    <w:rsid w:val="00303163"/>
    <w:rsid w:val="00305C93"/>
    <w:rsid w:val="00320169"/>
    <w:rsid w:val="00332FB7"/>
    <w:rsid w:val="003403A8"/>
    <w:rsid w:val="0035207E"/>
    <w:rsid w:val="00353989"/>
    <w:rsid w:val="003646FC"/>
    <w:rsid w:val="00371942"/>
    <w:rsid w:val="00386197"/>
    <w:rsid w:val="00386964"/>
    <w:rsid w:val="00392C62"/>
    <w:rsid w:val="003B1653"/>
    <w:rsid w:val="003C7CDA"/>
    <w:rsid w:val="003E6A75"/>
    <w:rsid w:val="003F0603"/>
    <w:rsid w:val="0040121A"/>
    <w:rsid w:val="004141FE"/>
    <w:rsid w:val="004153EC"/>
    <w:rsid w:val="00421D06"/>
    <w:rsid w:val="00433B5D"/>
    <w:rsid w:val="0044334B"/>
    <w:rsid w:val="004474BA"/>
    <w:rsid w:val="004544AF"/>
    <w:rsid w:val="00456E29"/>
    <w:rsid w:val="00464DF7"/>
    <w:rsid w:val="00471600"/>
    <w:rsid w:val="00477793"/>
    <w:rsid w:val="004A1C7E"/>
    <w:rsid w:val="004B257B"/>
    <w:rsid w:val="004C5BB0"/>
    <w:rsid w:val="004C5E06"/>
    <w:rsid w:val="004D16B8"/>
    <w:rsid w:val="004E48A1"/>
    <w:rsid w:val="004F32EC"/>
    <w:rsid w:val="00513A5E"/>
    <w:rsid w:val="00524289"/>
    <w:rsid w:val="00531076"/>
    <w:rsid w:val="00534AE2"/>
    <w:rsid w:val="0054785F"/>
    <w:rsid w:val="00554F8D"/>
    <w:rsid w:val="00566A0A"/>
    <w:rsid w:val="00584052"/>
    <w:rsid w:val="00597032"/>
    <w:rsid w:val="005973ED"/>
    <w:rsid w:val="005B47A5"/>
    <w:rsid w:val="005C69D5"/>
    <w:rsid w:val="005D50DB"/>
    <w:rsid w:val="005E0730"/>
    <w:rsid w:val="005E501D"/>
    <w:rsid w:val="005E692A"/>
    <w:rsid w:val="005F5F9B"/>
    <w:rsid w:val="006106B1"/>
    <w:rsid w:val="00613EC4"/>
    <w:rsid w:val="00630625"/>
    <w:rsid w:val="00640215"/>
    <w:rsid w:val="00651099"/>
    <w:rsid w:val="006542B6"/>
    <w:rsid w:val="00657257"/>
    <w:rsid w:val="006606AA"/>
    <w:rsid w:val="00664F3E"/>
    <w:rsid w:val="006B5940"/>
    <w:rsid w:val="006E5CA9"/>
    <w:rsid w:val="00705672"/>
    <w:rsid w:val="007152AD"/>
    <w:rsid w:val="00724C86"/>
    <w:rsid w:val="0073456D"/>
    <w:rsid w:val="0073748F"/>
    <w:rsid w:val="0074572D"/>
    <w:rsid w:val="007503A5"/>
    <w:rsid w:val="00753572"/>
    <w:rsid w:val="00755B3E"/>
    <w:rsid w:val="00757250"/>
    <w:rsid w:val="00785DD2"/>
    <w:rsid w:val="007A2E0C"/>
    <w:rsid w:val="007C112C"/>
    <w:rsid w:val="007E1250"/>
    <w:rsid w:val="007E6A09"/>
    <w:rsid w:val="007E6B78"/>
    <w:rsid w:val="007E6CE8"/>
    <w:rsid w:val="007F1861"/>
    <w:rsid w:val="007F7237"/>
    <w:rsid w:val="008048A4"/>
    <w:rsid w:val="008148B9"/>
    <w:rsid w:val="00816D95"/>
    <w:rsid w:val="008232BE"/>
    <w:rsid w:val="008233FB"/>
    <w:rsid w:val="00823B2B"/>
    <w:rsid w:val="00825135"/>
    <w:rsid w:val="008254CF"/>
    <w:rsid w:val="00842B83"/>
    <w:rsid w:val="008471A2"/>
    <w:rsid w:val="0085518B"/>
    <w:rsid w:val="0086583D"/>
    <w:rsid w:val="00890682"/>
    <w:rsid w:val="00892A06"/>
    <w:rsid w:val="00895229"/>
    <w:rsid w:val="008A2650"/>
    <w:rsid w:val="008A2895"/>
    <w:rsid w:val="008D46DE"/>
    <w:rsid w:val="008E0C62"/>
    <w:rsid w:val="008E426E"/>
    <w:rsid w:val="008E583F"/>
    <w:rsid w:val="008E69A3"/>
    <w:rsid w:val="00911637"/>
    <w:rsid w:val="00923767"/>
    <w:rsid w:val="00945AA9"/>
    <w:rsid w:val="009606A8"/>
    <w:rsid w:val="00986F09"/>
    <w:rsid w:val="00993987"/>
    <w:rsid w:val="00996D9D"/>
    <w:rsid w:val="00997BFB"/>
    <w:rsid w:val="00997E91"/>
    <w:rsid w:val="009A60F1"/>
    <w:rsid w:val="009B5BC6"/>
    <w:rsid w:val="009B629D"/>
    <w:rsid w:val="009E0D55"/>
    <w:rsid w:val="009F50B7"/>
    <w:rsid w:val="009F51CE"/>
    <w:rsid w:val="009F55EB"/>
    <w:rsid w:val="009F75F4"/>
    <w:rsid w:val="00A10DDB"/>
    <w:rsid w:val="00A23B8D"/>
    <w:rsid w:val="00A34830"/>
    <w:rsid w:val="00A37027"/>
    <w:rsid w:val="00A45CF5"/>
    <w:rsid w:val="00A46778"/>
    <w:rsid w:val="00A47742"/>
    <w:rsid w:val="00A60027"/>
    <w:rsid w:val="00A60494"/>
    <w:rsid w:val="00A75DA5"/>
    <w:rsid w:val="00A82C71"/>
    <w:rsid w:val="00A8320F"/>
    <w:rsid w:val="00A834F3"/>
    <w:rsid w:val="00AC1B69"/>
    <w:rsid w:val="00AC20A6"/>
    <w:rsid w:val="00AC5629"/>
    <w:rsid w:val="00AD4244"/>
    <w:rsid w:val="00AD78A0"/>
    <w:rsid w:val="00AE4A8C"/>
    <w:rsid w:val="00AF113C"/>
    <w:rsid w:val="00AF177F"/>
    <w:rsid w:val="00B12645"/>
    <w:rsid w:val="00B17C82"/>
    <w:rsid w:val="00B206E1"/>
    <w:rsid w:val="00B273C7"/>
    <w:rsid w:val="00B33EE2"/>
    <w:rsid w:val="00B47FF2"/>
    <w:rsid w:val="00B56C99"/>
    <w:rsid w:val="00B677ED"/>
    <w:rsid w:val="00B84543"/>
    <w:rsid w:val="00BC1137"/>
    <w:rsid w:val="00BC25F6"/>
    <w:rsid w:val="00BC51EA"/>
    <w:rsid w:val="00BD0B05"/>
    <w:rsid w:val="00BE0DE5"/>
    <w:rsid w:val="00BF0EAF"/>
    <w:rsid w:val="00BF3C56"/>
    <w:rsid w:val="00BF5E6E"/>
    <w:rsid w:val="00C103B4"/>
    <w:rsid w:val="00C24ABE"/>
    <w:rsid w:val="00C3635D"/>
    <w:rsid w:val="00C37725"/>
    <w:rsid w:val="00C57714"/>
    <w:rsid w:val="00C620D9"/>
    <w:rsid w:val="00C62A85"/>
    <w:rsid w:val="00C64CC6"/>
    <w:rsid w:val="00C65673"/>
    <w:rsid w:val="00C66799"/>
    <w:rsid w:val="00C67A15"/>
    <w:rsid w:val="00C742D9"/>
    <w:rsid w:val="00C76B5D"/>
    <w:rsid w:val="00CA21D2"/>
    <w:rsid w:val="00CA5576"/>
    <w:rsid w:val="00CE30F2"/>
    <w:rsid w:val="00CE613D"/>
    <w:rsid w:val="00CF1E0D"/>
    <w:rsid w:val="00D001D6"/>
    <w:rsid w:val="00D0128C"/>
    <w:rsid w:val="00D055E6"/>
    <w:rsid w:val="00D22218"/>
    <w:rsid w:val="00D24794"/>
    <w:rsid w:val="00D41C7A"/>
    <w:rsid w:val="00D66DD9"/>
    <w:rsid w:val="00D765DE"/>
    <w:rsid w:val="00D924C6"/>
    <w:rsid w:val="00D92AE8"/>
    <w:rsid w:val="00D94523"/>
    <w:rsid w:val="00DB4F20"/>
    <w:rsid w:val="00DB5428"/>
    <w:rsid w:val="00DC44F7"/>
    <w:rsid w:val="00DC533F"/>
    <w:rsid w:val="00DE1318"/>
    <w:rsid w:val="00E063F2"/>
    <w:rsid w:val="00E12C05"/>
    <w:rsid w:val="00E16622"/>
    <w:rsid w:val="00E31732"/>
    <w:rsid w:val="00E34C99"/>
    <w:rsid w:val="00E54C55"/>
    <w:rsid w:val="00E57BFE"/>
    <w:rsid w:val="00E62FC6"/>
    <w:rsid w:val="00E63ED7"/>
    <w:rsid w:val="00E640D9"/>
    <w:rsid w:val="00E6499B"/>
    <w:rsid w:val="00E944C2"/>
    <w:rsid w:val="00E97E48"/>
    <w:rsid w:val="00EA3F1E"/>
    <w:rsid w:val="00EA4F6C"/>
    <w:rsid w:val="00EB6985"/>
    <w:rsid w:val="00ED35BD"/>
    <w:rsid w:val="00ED7768"/>
    <w:rsid w:val="00EF7202"/>
    <w:rsid w:val="00F05C1A"/>
    <w:rsid w:val="00F1480B"/>
    <w:rsid w:val="00F20324"/>
    <w:rsid w:val="00F211C1"/>
    <w:rsid w:val="00F2185F"/>
    <w:rsid w:val="00F36934"/>
    <w:rsid w:val="00F715A0"/>
    <w:rsid w:val="00F81BB2"/>
    <w:rsid w:val="00F9115A"/>
    <w:rsid w:val="00FB082D"/>
    <w:rsid w:val="00FB361E"/>
    <w:rsid w:val="00FC30DA"/>
    <w:rsid w:val="00FD1709"/>
    <w:rsid w:val="00FD2CD0"/>
    <w:rsid w:val="00FD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Черга</dc:creator>
  <cp:lastModifiedBy>бар-бух</cp:lastModifiedBy>
  <cp:revision>2</cp:revision>
  <dcterms:created xsi:type="dcterms:W3CDTF">2023-02-10T03:54:00Z</dcterms:created>
  <dcterms:modified xsi:type="dcterms:W3CDTF">2023-02-10T03:54:00Z</dcterms:modified>
</cp:coreProperties>
</file>