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747" w:rsidRDefault="00C81DBC"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_xOIlmj9aumZ4WGrQcFOK93iLZhSnSKF2T38l7VcRhe7KNkX51FX09S1Z7tSOpw9R5f-kG1RYNfXtYZIEo0Z0_i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DBC" w:rsidRPr="00C81DBC" w:rsidRDefault="00C81DBC" w:rsidP="00C81DBC">
      <w:pPr>
        <w:jc w:val="both"/>
      </w:pPr>
      <w:bookmarkStart w:id="0" w:name="_GoBack"/>
      <w:r w:rsidRPr="00C81DBC">
        <w:t>В каких случаях плату за коммунальные услуги можно пересчитать?</w:t>
      </w:r>
    </w:p>
    <w:p w:rsidR="00C81DBC" w:rsidRPr="00C81DBC" w:rsidRDefault="00C81DBC" w:rsidP="00C81DBC">
      <w:pPr>
        <w:jc w:val="both"/>
      </w:pPr>
      <w:r w:rsidRPr="00C81DBC">
        <w:t>Размер платы можно скорректировать, если коммунальные услуги предоставлялись с нарушениями или если в квартире никто не проживал. Основания для разных видов перерасчёта установлены Правилами предоставления коммунальных услуг, утверждёнными постановлением Правительства РФ № 354.</w:t>
      </w:r>
    </w:p>
    <w:p w:rsidR="00C81DBC" w:rsidRPr="00C81DBC" w:rsidRDefault="00C81DBC" w:rsidP="00C81DBC">
      <w:pPr>
        <w:jc w:val="both"/>
      </w:pPr>
      <w:r w:rsidRPr="00C81DBC">
        <w:t>Две причины для перерасчёта</w:t>
      </w:r>
    </w:p>
    <w:p w:rsidR="00C81DBC" w:rsidRPr="00C81DBC" w:rsidRDefault="00C81DBC" w:rsidP="00C81DBC">
      <w:pPr>
        <w:jc w:val="both"/>
      </w:pPr>
      <w:r w:rsidRPr="00C81DBC">
        <w:t>Ненадлежащее качество услуг. Это перебои с подачей ресурса сверх допустимой продолжительности или отклонение параметров от установленных нормативов. Например, температура в квартире ниже нормы, горячая вода недостаточно тёплая, длительное отключение света или воды и другие случаи. Размер перерасчёта зависит от вида услуги и степени отклонения.</w:t>
      </w:r>
    </w:p>
    <w:p w:rsidR="00C81DBC" w:rsidRPr="00C81DBC" w:rsidRDefault="00C81DBC" w:rsidP="00C81DBC">
      <w:pPr>
        <w:jc w:val="both"/>
      </w:pPr>
      <w:r w:rsidRPr="00C81DBC">
        <w:t>Временное отсутствие более 5 полных календарных дней подряд. В этом случае можно пересчитать плату за услуги, начисление по которым зависит от числа проживающих. Заявление с подтверждающими документами нужно подать или до отъезда, или в течение 30 дней после возвращения. В то же время в этой ситуации не все услуги можно скорректировать в сторону уменьшения.</w:t>
      </w:r>
    </w:p>
    <w:p w:rsidR="00C81DBC" w:rsidRPr="00C81DBC" w:rsidRDefault="00C81DBC" w:rsidP="00C81DBC">
      <w:pPr>
        <w:jc w:val="both"/>
      </w:pPr>
      <w:r w:rsidRPr="00C81DBC">
        <w:t>Что сделать собственнику</w:t>
      </w:r>
    </w:p>
    <w:p w:rsidR="00C81DBC" w:rsidRPr="00C81DBC" w:rsidRDefault="00C81DBC" w:rsidP="00C81DBC">
      <w:pPr>
        <w:jc w:val="both"/>
      </w:pPr>
      <w:r w:rsidRPr="00C81DBC">
        <w:t xml:space="preserve">Для перерасчёта обратитесь с заявлением в управляющую или </w:t>
      </w:r>
      <w:proofErr w:type="spellStart"/>
      <w:r w:rsidRPr="00C81DBC">
        <w:t>ресурсоснабжающую</w:t>
      </w:r>
      <w:proofErr w:type="spellEnd"/>
      <w:r w:rsidRPr="00C81DBC">
        <w:t xml:space="preserve"> организацию. Часть перечисленных выше вопросов можно решить в приложении «</w:t>
      </w:r>
      <w:proofErr w:type="spellStart"/>
      <w:r w:rsidRPr="00C81DBC">
        <w:t>Госуслуги</w:t>
      </w:r>
      <w:proofErr w:type="spellEnd"/>
      <w:r w:rsidRPr="00C81DBC">
        <w:t xml:space="preserve"> Дом», отправив заявку в свою УО. Обращение сохраняется в истории, а его статус можно отслеживать.</w:t>
      </w:r>
    </w:p>
    <w:p w:rsidR="00C81DBC" w:rsidRDefault="00C81DBC" w:rsidP="00C81DBC">
      <w:pPr>
        <w:jc w:val="both"/>
      </w:pPr>
      <w:r w:rsidRPr="00C81DBC">
        <w:t>Скачивайте «</w:t>
      </w:r>
      <w:proofErr w:type="spellStart"/>
      <w:r w:rsidRPr="00C81DBC">
        <w:t>Госуслуги</w:t>
      </w:r>
      <w:proofErr w:type="spellEnd"/>
      <w:r w:rsidRPr="00C81DBC">
        <w:t xml:space="preserve"> Дом» по ссылке </w:t>
      </w:r>
      <w:hyperlink r:id="rId5" w:tgtFrame="_blank" w:history="1">
        <w:r w:rsidRPr="00C81DBC">
          <w:rPr>
            <w:rStyle w:val="a3"/>
          </w:rPr>
          <w:t>vk.cc/cR4yK6</w:t>
        </w:r>
      </w:hyperlink>
      <w:r w:rsidRPr="00C81DBC">
        <w:t xml:space="preserve"> и решайте вопросы по начислениям онлайн.</w:t>
      </w:r>
      <w:bookmarkEnd w:id="0"/>
    </w:p>
    <w:sectPr w:rsidR="00C81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06B"/>
    <w:rsid w:val="0021121E"/>
    <w:rsid w:val="004D2EE1"/>
    <w:rsid w:val="00A5006B"/>
    <w:rsid w:val="00C8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FCF21"/>
  <w15:chartTrackingRefBased/>
  <w15:docId w15:val="{5BF22745-FB5E-4F54-8113-906946F1B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1D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0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ru/away.php?to=https%3A%2F%2Fvk.cc%2FcR4yK6&amp;utf=1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1312</Characters>
  <Application>Microsoft Office Word</Application>
  <DocSecurity>0</DocSecurity>
  <Lines>10</Lines>
  <Paragraphs>3</Paragraphs>
  <ScaleCrop>false</ScaleCrop>
  <Company>diakov.net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2026-10-20T02:39:00Z</dcterms:created>
  <dcterms:modified xsi:type="dcterms:W3CDTF">2026-10-20T02:40:00Z</dcterms:modified>
</cp:coreProperties>
</file>