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F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75656" w:rsidRDefault="00475656" w:rsidP="004756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6717D" w:rsidRDefault="0096717D" w:rsidP="0047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56" w:rsidRPr="008131AB" w:rsidRDefault="005F5F54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5656">
        <w:rPr>
          <w:rFonts w:ascii="Times New Roman" w:hAnsi="Times New Roman" w:cs="Times New Roman"/>
          <w:b/>
          <w:sz w:val="28"/>
          <w:szCs w:val="28"/>
        </w:rPr>
        <w:t>т</w:t>
      </w:r>
      <w:r w:rsidR="00F822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0C56">
        <w:rPr>
          <w:rFonts w:ascii="Times New Roman" w:hAnsi="Times New Roman" w:cs="Times New Roman"/>
          <w:b/>
          <w:sz w:val="28"/>
          <w:szCs w:val="28"/>
        </w:rPr>
        <w:t>25</w:t>
      </w:r>
      <w:r w:rsidR="00F82210">
        <w:rPr>
          <w:rFonts w:ascii="Times New Roman" w:hAnsi="Times New Roman" w:cs="Times New Roman"/>
          <w:b/>
          <w:sz w:val="28"/>
          <w:szCs w:val="28"/>
        </w:rPr>
        <w:t>.11.2020</w:t>
      </w:r>
      <w:r w:rsidR="00475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17D">
        <w:rPr>
          <w:rFonts w:ascii="Times New Roman" w:hAnsi="Times New Roman" w:cs="Times New Roman"/>
          <w:b/>
          <w:sz w:val="28"/>
          <w:szCs w:val="28"/>
        </w:rPr>
        <w:t>г.</w:t>
      </w:r>
      <w:r w:rsidR="00FE5D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717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9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65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75656"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 w:rsidR="0047565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65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A4184">
        <w:rPr>
          <w:rFonts w:ascii="Times New Roman" w:hAnsi="Times New Roman" w:cs="Times New Roman"/>
          <w:b/>
          <w:sz w:val="28"/>
          <w:szCs w:val="28"/>
        </w:rPr>
        <w:t>95/3</w:t>
      </w:r>
    </w:p>
    <w:p w:rsidR="00475656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B2D" w:rsidRPr="009C709A" w:rsidRDefault="00C15B2D" w:rsidP="0049690A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на </w:t>
      </w:r>
      <w:r w:rsidR="0049690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</w:t>
      </w:r>
      <w:r w:rsidR="004969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49690A">
        <w:rPr>
          <w:sz w:val="28"/>
          <w:szCs w:val="28"/>
        </w:rPr>
        <w:t>арагашского</w:t>
      </w:r>
      <w:proofErr w:type="spellEnd"/>
      <w:r w:rsidR="0049690A">
        <w:rPr>
          <w:sz w:val="28"/>
          <w:szCs w:val="28"/>
        </w:rPr>
        <w:t xml:space="preserve"> сельского поселения</w:t>
      </w:r>
    </w:p>
    <w:p w:rsidR="00C15B2D" w:rsidRPr="00E04ADC" w:rsidRDefault="00C15B2D" w:rsidP="0049690A">
      <w:pPr>
        <w:autoSpaceDE w:val="0"/>
        <w:autoSpaceDN w:val="0"/>
        <w:adjustRightInd w:val="0"/>
        <w:jc w:val="center"/>
        <w:outlineLvl w:val="0"/>
      </w:pPr>
    </w:p>
    <w:p w:rsidR="00D133E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решил:</w:t>
      </w:r>
    </w:p>
    <w:p w:rsidR="00D133EC" w:rsidRPr="00BD15F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2021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>
        <w:rPr>
          <w:rFonts w:ascii="Times New Roman" w:hAnsi="Times New Roman"/>
          <w:sz w:val="28"/>
          <w:szCs w:val="28"/>
        </w:rPr>
        <w:t xml:space="preserve">   сельское поселение</w:t>
      </w:r>
      <w:r w:rsidRPr="00BD15FC">
        <w:rPr>
          <w:rFonts w:ascii="Times New Roman" w:hAnsi="Times New Roman"/>
          <w:sz w:val="28"/>
          <w:szCs w:val="28"/>
        </w:rPr>
        <w:t>.</w:t>
      </w:r>
    </w:p>
    <w:p w:rsidR="00D133E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p w:rsidR="00D133E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D133EC" w:rsidRPr="0030521D" w:rsidTr="00637199">
        <w:trPr>
          <w:trHeight w:val="7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0A05D5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551A56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6C7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133EC" w:rsidRPr="0030521D" w:rsidTr="00637199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0A05D5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551A56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6C7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0A05D5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551A56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6C7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133EC" w:rsidRPr="0030521D" w:rsidTr="0063719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8 и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 строения или сооружения, площадь каждого из которых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 xml:space="preserve"> не превышае</w:t>
            </w:r>
            <w:r>
              <w:rPr>
                <w:rFonts w:ascii="Times New Roman" w:hAnsi="Times New Roman"/>
                <w:sz w:val="28"/>
                <w:szCs w:val="28"/>
              </w:rPr>
              <w:t>т 50 квадратных метров и которые расположены на земельных участках для ведения личного подсобного хозяйства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, 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C029A1" w:rsidRDefault="00D133EC" w:rsidP="006371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4"/>
                  <w:rFonts w:ascii="Times New Roman" w:eastAsia="Arial Unicode MS" w:hAnsi="Times New Roman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4"/>
                  <w:rFonts w:ascii="Times New Roman" w:eastAsia="Arial Unicode MS" w:hAnsi="Times New Roman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FB3AFE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B5A4E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33EC" w:rsidRPr="0030521D" w:rsidTr="006371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30521D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EC" w:rsidRPr="008B5A4E" w:rsidRDefault="00D133EC" w:rsidP="00637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D133EC" w:rsidRPr="00826A25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33EC" w:rsidRPr="00826A25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D133E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Решение  сессии сельского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№ от 15.11.2019 г. № 87/2 «О налоге на имущество физических лиц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D133E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D133E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D133EC" w:rsidRDefault="00D133EC" w:rsidP="00D133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690A" w:rsidRDefault="0049690A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Pr="0049690A" w:rsidRDefault="00475656" w:rsidP="00496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90A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475656" w:rsidRPr="0049690A" w:rsidRDefault="00475656" w:rsidP="00496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90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9690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49690A">
        <w:rPr>
          <w:rFonts w:ascii="Times New Roman" w:hAnsi="Times New Roman" w:cs="Times New Roman"/>
          <w:sz w:val="28"/>
          <w:szCs w:val="28"/>
        </w:rPr>
        <w:t xml:space="preserve"> сельское поселение        </w:t>
      </w:r>
      <w:r w:rsidR="0049690A">
        <w:rPr>
          <w:rFonts w:ascii="Times New Roman" w:hAnsi="Times New Roman" w:cs="Times New Roman"/>
          <w:sz w:val="28"/>
          <w:szCs w:val="28"/>
        </w:rPr>
        <w:t xml:space="preserve">  </w:t>
      </w:r>
      <w:r w:rsidRPr="0049690A">
        <w:rPr>
          <w:rFonts w:ascii="Times New Roman" w:hAnsi="Times New Roman" w:cs="Times New Roman"/>
          <w:sz w:val="28"/>
          <w:szCs w:val="28"/>
        </w:rPr>
        <w:t xml:space="preserve">                                А.П. </w:t>
      </w:r>
      <w:proofErr w:type="spellStart"/>
      <w:r w:rsidRPr="0049690A"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475656" w:rsidRPr="0049690A" w:rsidRDefault="00475656" w:rsidP="00496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30D2" w:rsidRDefault="004C30D2"/>
    <w:sectPr w:rsidR="004C30D2" w:rsidSect="00F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70F"/>
    <w:multiLevelType w:val="hybridMultilevel"/>
    <w:tmpl w:val="937CA17A"/>
    <w:lvl w:ilvl="0" w:tplc="3F3C5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56"/>
    <w:rsid w:val="00006C33"/>
    <w:rsid w:val="000113CD"/>
    <w:rsid w:val="000223A8"/>
    <w:rsid w:val="00024B83"/>
    <w:rsid w:val="0003187C"/>
    <w:rsid w:val="000335D9"/>
    <w:rsid w:val="0003543A"/>
    <w:rsid w:val="000405A4"/>
    <w:rsid w:val="000422B5"/>
    <w:rsid w:val="00047B40"/>
    <w:rsid w:val="00075A9A"/>
    <w:rsid w:val="00090AF8"/>
    <w:rsid w:val="000A2E34"/>
    <w:rsid w:val="000A75BF"/>
    <w:rsid w:val="000B53FC"/>
    <w:rsid w:val="000C1F7A"/>
    <w:rsid w:val="000F4FF0"/>
    <w:rsid w:val="001016BE"/>
    <w:rsid w:val="0010714B"/>
    <w:rsid w:val="00115E8E"/>
    <w:rsid w:val="00116C1E"/>
    <w:rsid w:val="001179EA"/>
    <w:rsid w:val="00133084"/>
    <w:rsid w:val="001455D3"/>
    <w:rsid w:val="00160EDD"/>
    <w:rsid w:val="00165D75"/>
    <w:rsid w:val="001C1034"/>
    <w:rsid w:val="001C1A0B"/>
    <w:rsid w:val="001D70AA"/>
    <w:rsid w:val="001E0EFA"/>
    <w:rsid w:val="001E34E6"/>
    <w:rsid w:val="001E5B50"/>
    <w:rsid w:val="001F2747"/>
    <w:rsid w:val="001F44C8"/>
    <w:rsid w:val="0021142B"/>
    <w:rsid w:val="00212FB8"/>
    <w:rsid w:val="00222D61"/>
    <w:rsid w:val="00224567"/>
    <w:rsid w:val="00226D36"/>
    <w:rsid w:val="00245EB6"/>
    <w:rsid w:val="00246ACD"/>
    <w:rsid w:val="00263BED"/>
    <w:rsid w:val="00263C36"/>
    <w:rsid w:val="00265FB6"/>
    <w:rsid w:val="00270CCD"/>
    <w:rsid w:val="002745B7"/>
    <w:rsid w:val="00282C62"/>
    <w:rsid w:val="0028534D"/>
    <w:rsid w:val="00290DA0"/>
    <w:rsid w:val="0029341B"/>
    <w:rsid w:val="002A6BCD"/>
    <w:rsid w:val="002C6E3C"/>
    <w:rsid w:val="002D5FC3"/>
    <w:rsid w:val="002F0246"/>
    <w:rsid w:val="002F324B"/>
    <w:rsid w:val="002F4667"/>
    <w:rsid w:val="00302A3C"/>
    <w:rsid w:val="00303A8F"/>
    <w:rsid w:val="003076AD"/>
    <w:rsid w:val="0032674E"/>
    <w:rsid w:val="003306B1"/>
    <w:rsid w:val="00334812"/>
    <w:rsid w:val="00343632"/>
    <w:rsid w:val="00346CA2"/>
    <w:rsid w:val="00350041"/>
    <w:rsid w:val="00360408"/>
    <w:rsid w:val="003625D7"/>
    <w:rsid w:val="00364334"/>
    <w:rsid w:val="0037215B"/>
    <w:rsid w:val="003824D5"/>
    <w:rsid w:val="00391815"/>
    <w:rsid w:val="003A5172"/>
    <w:rsid w:val="003A6921"/>
    <w:rsid w:val="003B3164"/>
    <w:rsid w:val="003B55B7"/>
    <w:rsid w:val="003C6197"/>
    <w:rsid w:val="003D0894"/>
    <w:rsid w:val="003D1B20"/>
    <w:rsid w:val="003D53FE"/>
    <w:rsid w:val="003E2B07"/>
    <w:rsid w:val="003E423F"/>
    <w:rsid w:val="003E7094"/>
    <w:rsid w:val="003F396B"/>
    <w:rsid w:val="003F7DF5"/>
    <w:rsid w:val="00415046"/>
    <w:rsid w:val="00421489"/>
    <w:rsid w:val="0042575A"/>
    <w:rsid w:val="00427244"/>
    <w:rsid w:val="004407E7"/>
    <w:rsid w:val="00445578"/>
    <w:rsid w:val="004469A4"/>
    <w:rsid w:val="004501F5"/>
    <w:rsid w:val="00451015"/>
    <w:rsid w:val="00452E19"/>
    <w:rsid w:val="00455048"/>
    <w:rsid w:val="00461107"/>
    <w:rsid w:val="004731B9"/>
    <w:rsid w:val="00473592"/>
    <w:rsid w:val="004743A4"/>
    <w:rsid w:val="00475656"/>
    <w:rsid w:val="00484122"/>
    <w:rsid w:val="0049690A"/>
    <w:rsid w:val="004A2B3D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607"/>
    <w:rsid w:val="004D33D4"/>
    <w:rsid w:val="004D424D"/>
    <w:rsid w:val="004D4926"/>
    <w:rsid w:val="004D559C"/>
    <w:rsid w:val="004D5816"/>
    <w:rsid w:val="004E590B"/>
    <w:rsid w:val="004F284A"/>
    <w:rsid w:val="00501128"/>
    <w:rsid w:val="00502716"/>
    <w:rsid w:val="00502CE3"/>
    <w:rsid w:val="00511F03"/>
    <w:rsid w:val="00512292"/>
    <w:rsid w:val="005231BB"/>
    <w:rsid w:val="00524673"/>
    <w:rsid w:val="0054155A"/>
    <w:rsid w:val="00586463"/>
    <w:rsid w:val="00590293"/>
    <w:rsid w:val="005905F0"/>
    <w:rsid w:val="005A5926"/>
    <w:rsid w:val="005A7465"/>
    <w:rsid w:val="005B7672"/>
    <w:rsid w:val="005C141F"/>
    <w:rsid w:val="005C62E1"/>
    <w:rsid w:val="005C6602"/>
    <w:rsid w:val="005D1ABA"/>
    <w:rsid w:val="005D4E80"/>
    <w:rsid w:val="005E19FA"/>
    <w:rsid w:val="005E4FAC"/>
    <w:rsid w:val="005E5592"/>
    <w:rsid w:val="005F4FAF"/>
    <w:rsid w:val="005F5F54"/>
    <w:rsid w:val="00600C56"/>
    <w:rsid w:val="006035B8"/>
    <w:rsid w:val="00611F37"/>
    <w:rsid w:val="00616C89"/>
    <w:rsid w:val="00630EAD"/>
    <w:rsid w:val="00635868"/>
    <w:rsid w:val="00636018"/>
    <w:rsid w:val="006439D5"/>
    <w:rsid w:val="00652B11"/>
    <w:rsid w:val="0065674D"/>
    <w:rsid w:val="00657604"/>
    <w:rsid w:val="00665BC0"/>
    <w:rsid w:val="00666545"/>
    <w:rsid w:val="00674153"/>
    <w:rsid w:val="0068141B"/>
    <w:rsid w:val="006855FD"/>
    <w:rsid w:val="006A1AE0"/>
    <w:rsid w:val="006A3F04"/>
    <w:rsid w:val="006A58CA"/>
    <w:rsid w:val="006B0800"/>
    <w:rsid w:val="006B47AA"/>
    <w:rsid w:val="006C0FFD"/>
    <w:rsid w:val="006C283A"/>
    <w:rsid w:val="006C52C1"/>
    <w:rsid w:val="006C64B9"/>
    <w:rsid w:val="006D0368"/>
    <w:rsid w:val="006D203C"/>
    <w:rsid w:val="006D24DF"/>
    <w:rsid w:val="006D3520"/>
    <w:rsid w:val="006E3418"/>
    <w:rsid w:val="006E6465"/>
    <w:rsid w:val="006F082C"/>
    <w:rsid w:val="006F397D"/>
    <w:rsid w:val="0070564D"/>
    <w:rsid w:val="007168AA"/>
    <w:rsid w:val="0072437D"/>
    <w:rsid w:val="0072794C"/>
    <w:rsid w:val="00727E27"/>
    <w:rsid w:val="007311A5"/>
    <w:rsid w:val="00732D11"/>
    <w:rsid w:val="007362F8"/>
    <w:rsid w:val="007472FE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E3F"/>
    <w:rsid w:val="007B7C9A"/>
    <w:rsid w:val="007C3E07"/>
    <w:rsid w:val="007C7F39"/>
    <w:rsid w:val="007D2E57"/>
    <w:rsid w:val="007D5F27"/>
    <w:rsid w:val="008069E4"/>
    <w:rsid w:val="00831545"/>
    <w:rsid w:val="00834D0F"/>
    <w:rsid w:val="0083554C"/>
    <w:rsid w:val="0084037D"/>
    <w:rsid w:val="008408C6"/>
    <w:rsid w:val="00851BD5"/>
    <w:rsid w:val="008579E6"/>
    <w:rsid w:val="00860EDE"/>
    <w:rsid w:val="008716F5"/>
    <w:rsid w:val="008719D9"/>
    <w:rsid w:val="00880C9C"/>
    <w:rsid w:val="00896DC3"/>
    <w:rsid w:val="008A0FA6"/>
    <w:rsid w:val="008A29DE"/>
    <w:rsid w:val="008B05CE"/>
    <w:rsid w:val="008B1AE4"/>
    <w:rsid w:val="008B1FAD"/>
    <w:rsid w:val="008B2CE1"/>
    <w:rsid w:val="008B42F5"/>
    <w:rsid w:val="008C0246"/>
    <w:rsid w:val="008E260B"/>
    <w:rsid w:val="00900BF8"/>
    <w:rsid w:val="00903C92"/>
    <w:rsid w:val="009108DC"/>
    <w:rsid w:val="00912485"/>
    <w:rsid w:val="00935744"/>
    <w:rsid w:val="00935D73"/>
    <w:rsid w:val="00936AAD"/>
    <w:rsid w:val="00941C6B"/>
    <w:rsid w:val="009536A5"/>
    <w:rsid w:val="00955486"/>
    <w:rsid w:val="009570F2"/>
    <w:rsid w:val="0096717D"/>
    <w:rsid w:val="0097230E"/>
    <w:rsid w:val="00972949"/>
    <w:rsid w:val="009765E4"/>
    <w:rsid w:val="00981783"/>
    <w:rsid w:val="00982ACB"/>
    <w:rsid w:val="009A6958"/>
    <w:rsid w:val="009C0BE0"/>
    <w:rsid w:val="009C2AF0"/>
    <w:rsid w:val="009C3ADF"/>
    <w:rsid w:val="009C457A"/>
    <w:rsid w:val="009C795F"/>
    <w:rsid w:val="009D316D"/>
    <w:rsid w:val="009F0A27"/>
    <w:rsid w:val="009F5046"/>
    <w:rsid w:val="009F54AC"/>
    <w:rsid w:val="009F5EFB"/>
    <w:rsid w:val="00A05A93"/>
    <w:rsid w:val="00A05B33"/>
    <w:rsid w:val="00A21DEC"/>
    <w:rsid w:val="00A26F5A"/>
    <w:rsid w:val="00A32B06"/>
    <w:rsid w:val="00A4463E"/>
    <w:rsid w:val="00A52382"/>
    <w:rsid w:val="00A54D66"/>
    <w:rsid w:val="00A62649"/>
    <w:rsid w:val="00A64A59"/>
    <w:rsid w:val="00A70F4C"/>
    <w:rsid w:val="00A71534"/>
    <w:rsid w:val="00A76CE1"/>
    <w:rsid w:val="00A82DFB"/>
    <w:rsid w:val="00A9065E"/>
    <w:rsid w:val="00AA1F1C"/>
    <w:rsid w:val="00AA297C"/>
    <w:rsid w:val="00AA2F3F"/>
    <w:rsid w:val="00AA377C"/>
    <w:rsid w:val="00AB12E3"/>
    <w:rsid w:val="00AB30B8"/>
    <w:rsid w:val="00AB5EB6"/>
    <w:rsid w:val="00AD1293"/>
    <w:rsid w:val="00AD4DD1"/>
    <w:rsid w:val="00AD569B"/>
    <w:rsid w:val="00AE05C2"/>
    <w:rsid w:val="00AE1FB4"/>
    <w:rsid w:val="00AF27F6"/>
    <w:rsid w:val="00AF7FF8"/>
    <w:rsid w:val="00B00CDF"/>
    <w:rsid w:val="00B0555C"/>
    <w:rsid w:val="00B13657"/>
    <w:rsid w:val="00B2270C"/>
    <w:rsid w:val="00B3107E"/>
    <w:rsid w:val="00B31A2D"/>
    <w:rsid w:val="00B32078"/>
    <w:rsid w:val="00B34EF8"/>
    <w:rsid w:val="00B3514E"/>
    <w:rsid w:val="00B36BF2"/>
    <w:rsid w:val="00B52A67"/>
    <w:rsid w:val="00B60A86"/>
    <w:rsid w:val="00B6161E"/>
    <w:rsid w:val="00B62BC0"/>
    <w:rsid w:val="00B634AC"/>
    <w:rsid w:val="00B75198"/>
    <w:rsid w:val="00BA0316"/>
    <w:rsid w:val="00BA597B"/>
    <w:rsid w:val="00BB07F0"/>
    <w:rsid w:val="00BD2686"/>
    <w:rsid w:val="00BD3C77"/>
    <w:rsid w:val="00BE2F85"/>
    <w:rsid w:val="00BE46A5"/>
    <w:rsid w:val="00BE7805"/>
    <w:rsid w:val="00BF68F8"/>
    <w:rsid w:val="00BF7E73"/>
    <w:rsid w:val="00C03534"/>
    <w:rsid w:val="00C15B2D"/>
    <w:rsid w:val="00C4032A"/>
    <w:rsid w:val="00C4763A"/>
    <w:rsid w:val="00C476CA"/>
    <w:rsid w:val="00C4786B"/>
    <w:rsid w:val="00C5707E"/>
    <w:rsid w:val="00C63357"/>
    <w:rsid w:val="00C646FD"/>
    <w:rsid w:val="00C67CFF"/>
    <w:rsid w:val="00C7239A"/>
    <w:rsid w:val="00C72DB3"/>
    <w:rsid w:val="00C72E1F"/>
    <w:rsid w:val="00C76797"/>
    <w:rsid w:val="00C87FC2"/>
    <w:rsid w:val="00CA1032"/>
    <w:rsid w:val="00CB6D6C"/>
    <w:rsid w:val="00CC1F8C"/>
    <w:rsid w:val="00CC7919"/>
    <w:rsid w:val="00CD13A7"/>
    <w:rsid w:val="00CD3E52"/>
    <w:rsid w:val="00CE262B"/>
    <w:rsid w:val="00CE4743"/>
    <w:rsid w:val="00CE6ABC"/>
    <w:rsid w:val="00CF4D5E"/>
    <w:rsid w:val="00CF6CDF"/>
    <w:rsid w:val="00D0126E"/>
    <w:rsid w:val="00D103FD"/>
    <w:rsid w:val="00D133EC"/>
    <w:rsid w:val="00D1446C"/>
    <w:rsid w:val="00D15305"/>
    <w:rsid w:val="00D200B4"/>
    <w:rsid w:val="00D24576"/>
    <w:rsid w:val="00D36B55"/>
    <w:rsid w:val="00D722B6"/>
    <w:rsid w:val="00D86C51"/>
    <w:rsid w:val="00D92543"/>
    <w:rsid w:val="00DA01C4"/>
    <w:rsid w:val="00DA5B80"/>
    <w:rsid w:val="00DA6C57"/>
    <w:rsid w:val="00DB270D"/>
    <w:rsid w:val="00DB7BCF"/>
    <w:rsid w:val="00DC15A2"/>
    <w:rsid w:val="00DC312C"/>
    <w:rsid w:val="00DC3752"/>
    <w:rsid w:val="00DC6FC1"/>
    <w:rsid w:val="00DD08C3"/>
    <w:rsid w:val="00DD5B7E"/>
    <w:rsid w:val="00DD5D82"/>
    <w:rsid w:val="00DE2D51"/>
    <w:rsid w:val="00DE3FDC"/>
    <w:rsid w:val="00DE7774"/>
    <w:rsid w:val="00E00450"/>
    <w:rsid w:val="00E057E5"/>
    <w:rsid w:val="00E139D4"/>
    <w:rsid w:val="00E13F8C"/>
    <w:rsid w:val="00E1679E"/>
    <w:rsid w:val="00E22908"/>
    <w:rsid w:val="00E3431D"/>
    <w:rsid w:val="00E4731C"/>
    <w:rsid w:val="00E50667"/>
    <w:rsid w:val="00E55CA4"/>
    <w:rsid w:val="00E56760"/>
    <w:rsid w:val="00E60BBC"/>
    <w:rsid w:val="00E62EA5"/>
    <w:rsid w:val="00E671EC"/>
    <w:rsid w:val="00E86069"/>
    <w:rsid w:val="00E91696"/>
    <w:rsid w:val="00EA4184"/>
    <w:rsid w:val="00EA7801"/>
    <w:rsid w:val="00EA79C5"/>
    <w:rsid w:val="00EB4E98"/>
    <w:rsid w:val="00EC7403"/>
    <w:rsid w:val="00EE60BE"/>
    <w:rsid w:val="00EF0799"/>
    <w:rsid w:val="00F01DA4"/>
    <w:rsid w:val="00F12D7F"/>
    <w:rsid w:val="00F14A3B"/>
    <w:rsid w:val="00F23942"/>
    <w:rsid w:val="00F3309B"/>
    <w:rsid w:val="00F50A49"/>
    <w:rsid w:val="00F51E4B"/>
    <w:rsid w:val="00F62E47"/>
    <w:rsid w:val="00F73873"/>
    <w:rsid w:val="00F81E0A"/>
    <w:rsid w:val="00F82210"/>
    <w:rsid w:val="00F929C4"/>
    <w:rsid w:val="00F96C38"/>
    <w:rsid w:val="00FA7661"/>
    <w:rsid w:val="00FB29E9"/>
    <w:rsid w:val="00FB672D"/>
    <w:rsid w:val="00FB7B18"/>
    <w:rsid w:val="00FC4306"/>
    <w:rsid w:val="00FC7920"/>
    <w:rsid w:val="00FD6BAE"/>
    <w:rsid w:val="00FE3917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56"/>
    <w:pPr>
      <w:ind w:left="720"/>
      <w:contextualSpacing/>
    </w:pPr>
  </w:style>
  <w:style w:type="paragraph" w:customStyle="1" w:styleId="ConsPlusTitle">
    <w:name w:val="ConsPlusTitle"/>
    <w:rsid w:val="00C15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B2D"/>
    <w:rPr>
      <w:color w:val="0000FF"/>
      <w:u w:val="single"/>
    </w:rPr>
  </w:style>
  <w:style w:type="paragraph" w:styleId="a5">
    <w:name w:val="No Spacing"/>
    <w:uiPriority w:val="1"/>
    <w:qFormat/>
    <w:rsid w:val="004969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8</cp:revision>
  <cp:lastPrinted>2019-11-14T09:05:00Z</cp:lastPrinted>
  <dcterms:created xsi:type="dcterms:W3CDTF">2020-11-17T15:00:00Z</dcterms:created>
  <dcterms:modified xsi:type="dcterms:W3CDTF">2020-11-23T03:37:00Z</dcterms:modified>
</cp:coreProperties>
</file>