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D3F" w:rsidRDefault="00875930" w:rsidP="00875930">
      <w:pPr>
        <w:jc w:val="center"/>
      </w:pPr>
      <w:bookmarkStart w:id="0" w:name="_GoBack"/>
      <w:bookmarkEnd w:id="0"/>
      <w:r>
        <w:t>Налоговые уведомления направлены налогоплательщикам</w:t>
      </w:r>
    </w:p>
    <w:p w:rsidR="00077D3F" w:rsidRDefault="00077D3F" w:rsidP="00077D3F">
      <w:r>
        <w:t>УФНС России по Республике Алтай</w:t>
      </w:r>
      <w:r>
        <w:t xml:space="preserve"> </w:t>
      </w:r>
      <w:r>
        <w:t>сообщает о начале кампании по исполнению</w:t>
      </w:r>
      <w:r>
        <w:t xml:space="preserve"> налоговых уведомлени</w:t>
      </w:r>
      <w:r>
        <w:t>й</w:t>
      </w:r>
      <w:r>
        <w:t xml:space="preserve">, направленных физическим лицам для уплаты налогов на имущество и НДФЛ за 2025 год. </w:t>
      </w:r>
    </w:p>
    <w:p w:rsidR="00077D3F" w:rsidRDefault="00077D3F" w:rsidP="00077D3F">
      <w:r>
        <w:t xml:space="preserve">До 10 октября </w:t>
      </w:r>
      <w:r w:rsidR="00875930">
        <w:t>108</w:t>
      </w:r>
      <w:r>
        <w:t>,</w:t>
      </w:r>
      <w:r w:rsidR="00875930">
        <w:t>1</w:t>
      </w:r>
      <w:r>
        <w:t xml:space="preserve"> </w:t>
      </w:r>
      <w:r w:rsidR="00875930">
        <w:t>тыс.</w:t>
      </w:r>
      <w:r>
        <w:t xml:space="preserve"> налоговых уведомлений будут размещены в личном кабинете налогоплательщика, личном кабинете на ЕПГУ или направлены по почте заказными письмами, если налогоплательщики не имеют доступа к этим сервисам. Общий объем налогов, подлежащих уплате в отношении зарегистрированных транспортных средств и недвижимого имущества физических лиц, в уведомлениях составляет 4</w:t>
      </w:r>
      <w:r w:rsidR="00875930">
        <w:t>97</w:t>
      </w:r>
      <w:r>
        <w:t>,</w:t>
      </w:r>
      <w:r w:rsidR="00875930">
        <w:t>6</w:t>
      </w:r>
      <w:r>
        <w:t xml:space="preserve"> </w:t>
      </w:r>
      <w:proofErr w:type="gramStart"/>
      <w:r>
        <w:t>мл</w:t>
      </w:r>
      <w:r w:rsidR="00875930">
        <w:t>н</w:t>
      </w:r>
      <w:proofErr w:type="gramEnd"/>
      <w:r>
        <w:t xml:space="preserve"> руб. (+1</w:t>
      </w:r>
      <w:r w:rsidR="00875930">
        <w:t>9</w:t>
      </w:r>
      <w:r>
        <w:t>% к 2025 году).</w:t>
      </w:r>
    </w:p>
    <w:p w:rsidR="00077D3F" w:rsidRDefault="00077D3F" w:rsidP="00077D3F">
      <w:r>
        <w:t>Напоминаем, что уведомления по налогам на имущество не направляются в следующих случаях:</w:t>
      </w:r>
    </w:p>
    <w:p w:rsidR="00077D3F" w:rsidRDefault="00077D3F" w:rsidP="00875930">
      <w:pPr>
        <w:pStyle w:val="a3"/>
        <w:numPr>
          <w:ilvl w:val="0"/>
          <w:numId w:val="1"/>
        </w:numPr>
      </w:pPr>
      <w:r>
        <w:t>отсутствуют объекты налогообложения за 2025 год;</w:t>
      </w:r>
    </w:p>
    <w:p w:rsidR="00077D3F" w:rsidRDefault="00077D3F" w:rsidP="00875930">
      <w:pPr>
        <w:pStyle w:val="a3"/>
        <w:numPr>
          <w:ilvl w:val="0"/>
          <w:numId w:val="1"/>
        </w:numPr>
      </w:pPr>
      <w:r>
        <w:t>есть льготы или иные установленные законодательством основания, полностью освобождающие от уплаты налога;</w:t>
      </w:r>
    </w:p>
    <w:p w:rsidR="00077D3F" w:rsidRDefault="00077D3F" w:rsidP="00875930">
      <w:pPr>
        <w:pStyle w:val="a3"/>
        <w:numPr>
          <w:ilvl w:val="0"/>
          <w:numId w:val="1"/>
        </w:numPr>
      </w:pPr>
      <w:r>
        <w:t>если общая сумма налогов составляет менее 300 рублей. Исключение – направление уведомления в календарном году, по истечении которого утрачивается возможность его направления в соответствии с п. 4 ст. 52 НК РФ.</w:t>
      </w:r>
    </w:p>
    <w:p w:rsidR="00077D3F" w:rsidRDefault="00077D3F" w:rsidP="00077D3F">
      <w:r>
        <w:t>Кроме того, налоговое уведомление не направляется по почте, если налогоплательщик является пользователем личного кабинета налогоплательщика и (или) зарегистрирован в личном кабинете на ЕПГУ и не направил уведомление о прекращении получения документов (сведений) от налоговых органов в электронной форме через ЛК ЕПГУ или ЛК ФЛ.</w:t>
      </w:r>
    </w:p>
    <w:p w:rsidR="00077D3F" w:rsidRDefault="00077D3F" w:rsidP="00077D3F">
      <w:r>
        <w:t>По желанию гражданина налоговое уведомление можно получить, обратившись с заявлением в  налоговый орган или в МФЦ.</w:t>
      </w:r>
    </w:p>
    <w:p w:rsidR="0023666D" w:rsidRDefault="00077D3F" w:rsidP="00077D3F">
      <w:r>
        <w:t xml:space="preserve">Оплатить исчисленные в уведомлениях налог на имущество, транспортный и земельный налоги, а также НДФЛ необходимо не позднее 1 декабря 2026 года. </w:t>
      </w:r>
    </w:p>
    <w:sectPr w:rsidR="00236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625A1"/>
    <w:multiLevelType w:val="hybridMultilevel"/>
    <w:tmpl w:val="99C6E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602"/>
    <w:rsid w:val="00077D3F"/>
    <w:rsid w:val="0023666D"/>
    <w:rsid w:val="005F5602"/>
    <w:rsid w:val="0087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9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Текешева Марина Алексеевна</dc:creator>
  <cp:keywords/>
  <dc:description/>
  <cp:lastModifiedBy>Текешева Марина Алексеевна</cp:lastModifiedBy>
  <cp:revision>3</cp:revision>
  <cp:lastPrinted>2026-10-02T08:45:00Z</cp:lastPrinted>
  <dcterms:created xsi:type="dcterms:W3CDTF">2026-10-02T08:38:00Z</dcterms:created>
  <dcterms:modified xsi:type="dcterms:W3CDTF">2026-10-02T09:00:00Z</dcterms:modified>
</cp:coreProperties>
</file>