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3" w:rsidRPr="00A13EF3" w:rsidRDefault="00A13EF3" w:rsidP="00A1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3EF3" w:rsidRPr="00A13EF3" w:rsidRDefault="00A13EF3" w:rsidP="00A1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F3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A13EF3" w:rsidRPr="00A13EF3" w:rsidRDefault="00A13EF3" w:rsidP="00A1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EF3"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 w:rsidRPr="00A13EF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13EF3" w:rsidRPr="00A13EF3" w:rsidRDefault="00A13EF3" w:rsidP="00A1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F3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A13EF3" w:rsidRPr="00A13EF3" w:rsidRDefault="00A13EF3" w:rsidP="00A1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EF3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A13EF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13EF3" w:rsidRPr="00A13EF3" w:rsidRDefault="00A13EF3" w:rsidP="00A13E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EF3" w:rsidRPr="00A13EF3" w:rsidRDefault="00A13EF3" w:rsidP="00A13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F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13EF3" w:rsidRPr="00A13EF3" w:rsidRDefault="00A13EF3" w:rsidP="00A13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F3" w:rsidRPr="00A13EF3" w:rsidRDefault="00A13EF3" w:rsidP="00A13EF3">
      <w:pPr>
        <w:rPr>
          <w:rFonts w:ascii="Times New Roman" w:hAnsi="Times New Roman" w:cs="Times New Roman"/>
          <w:b/>
          <w:sz w:val="28"/>
          <w:szCs w:val="28"/>
        </w:rPr>
      </w:pPr>
      <w:r w:rsidRPr="00A13EF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72611">
        <w:rPr>
          <w:rFonts w:ascii="Times New Roman" w:hAnsi="Times New Roman" w:cs="Times New Roman"/>
          <w:b/>
          <w:sz w:val="28"/>
          <w:szCs w:val="28"/>
        </w:rPr>
        <w:t xml:space="preserve">11 февраля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13EF3">
        <w:rPr>
          <w:rFonts w:ascii="Times New Roman" w:hAnsi="Times New Roman" w:cs="Times New Roman"/>
          <w:b/>
          <w:sz w:val="28"/>
          <w:szCs w:val="28"/>
        </w:rPr>
        <w:t xml:space="preserve">                     с. </w:t>
      </w:r>
      <w:proofErr w:type="spellStart"/>
      <w:r w:rsidRPr="00A13EF3"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 w:rsidRPr="00A13E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72611">
        <w:rPr>
          <w:rFonts w:ascii="Times New Roman" w:hAnsi="Times New Roman" w:cs="Times New Roman"/>
          <w:b/>
          <w:sz w:val="28"/>
          <w:szCs w:val="28"/>
        </w:rPr>
        <w:t xml:space="preserve"> 82/2</w:t>
      </w:r>
    </w:p>
    <w:p w:rsidR="00A13EF3" w:rsidRDefault="00A13EF3" w:rsidP="00A13EF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13EF3" w:rsidRPr="000B7013" w:rsidRDefault="00A13EF3" w:rsidP="00A13EF3">
      <w:pPr>
        <w:tabs>
          <w:tab w:val="left" w:pos="600"/>
          <w:tab w:val="center" w:pos="5174"/>
          <w:tab w:val="left" w:pos="7305"/>
          <w:tab w:val="left" w:pos="835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13EF3" w:rsidRPr="00BF24E3" w:rsidRDefault="00A13EF3" w:rsidP="00A13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E3">
        <w:rPr>
          <w:rFonts w:ascii="Times New Roman" w:hAnsi="Times New Roman" w:cs="Times New Roman"/>
          <w:b/>
          <w:sz w:val="28"/>
          <w:szCs w:val="28"/>
        </w:rPr>
        <w:t xml:space="preserve">Об утверждении Внесения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 в части установления (изменения) границ территориальных зон </w:t>
      </w:r>
      <w:r w:rsidRPr="00BF24E3">
        <w:rPr>
          <w:rFonts w:ascii="Times New Roman" w:hAnsi="Times New Roman" w:cs="Times New Roman"/>
          <w:b/>
          <w:sz w:val="28"/>
          <w:szCs w:val="28"/>
        </w:rPr>
        <w:t xml:space="preserve"> населенного пункта с. </w:t>
      </w:r>
      <w:proofErr w:type="spellStart"/>
      <w:r w:rsidRPr="00BF24E3"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 w:rsidRPr="00BF24E3">
        <w:rPr>
          <w:rFonts w:ascii="Times New Roman" w:hAnsi="Times New Roman" w:cs="Times New Roman"/>
          <w:b/>
          <w:sz w:val="28"/>
          <w:szCs w:val="28"/>
        </w:rPr>
        <w:t>.</w:t>
      </w:r>
    </w:p>
    <w:p w:rsidR="00A13EF3" w:rsidRPr="00AE3717" w:rsidRDefault="00A13EF3" w:rsidP="00A13EF3">
      <w:pPr>
        <w:rPr>
          <w:sz w:val="26"/>
          <w:szCs w:val="26"/>
        </w:rPr>
      </w:pPr>
      <w:r w:rsidRPr="00AE3717">
        <w:rPr>
          <w:sz w:val="26"/>
          <w:szCs w:val="26"/>
        </w:rPr>
        <w:t xml:space="preserve">                                                 </w:t>
      </w: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4E3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F24E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 10.2003 г. № 131-ФЗ « Об общих принципах организации местного самоуправления в Российской Федерации», Уставом МО </w:t>
      </w:r>
      <w:proofErr w:type="spellStart"/>
      <w:r w:rsidRPr="00BF24E3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F24E3">
        <w:rPr>
          <w:rFonts w:ascii="Times New Roman" w:hAnsi="Times New Roman" w:cs="Times New Roman"/>
          <w:sz w:val="28"/>
          <w:szCs w:val="28"/>
        </w:rPr>
        <w:t xml:space="preserve"> сельское поселение, сельский Совет депутатов муниципального образования </w:t>
      </w:r>
      <w:proofErr w:type="spellStart"/>
      <w:r w:rsidRPr="00BF24E3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F24E3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A13EF3" w:rsidRPr="00BF24E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4E3">
        <w:rPr>
          <w:rFonts w:ascii="Times New Roman" w:hAnsi="Times New Roman" w:cs="Times New Roman"/>
          <w:sz w:val="28"/>
          <w:szCs w:val="28"/>
        </w:rPr>
        <w:t xml:space="preserve"> </w:t>
      </w:r>
      <w:r w:rsidRPr="00BF24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3EF3" w:rsidRPr="00BF24E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BF24E3">
        <w:rPr>
          <w:rFonts w:ascii="Times New Roman" w:hAnsi="Times New Roman" w:cs="Times New Roman"/>
          <w:sz w:val="28"/>
          <w:szCs w:val="28"/>
        </w:rPr>
        <w:t xml:space="preserve">Утвердить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Pr="00BF24E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BF24E3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F24E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F24E3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BF24E3">
        <w:rPr>
          <w:rFonts w:ascii="Times New Roman" w:hAnsi="Times New Roman" w:cs="Times New Roman"/>
          <w:sz w:val="28"/>
          <w:szCs w:val="28"/>
        </w:rPr>
        <w:t xml:space="preserve"> района Республики Алтай в части установления (изменения) границ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Pr="00BF24E3">
        <w:rPr>
          <w:rFonts w:ascii="Times New Roman" w:hAnsi="Times New Roman" w:cs="Times New Roman"/>
          <w:sz w:val="28"/>
          <w:szCs w:val="28"/>
        </w:rPr>
        <w:t xml:space="preserve">населенного  пункта  с. </w:t>
      </w:r>
      <w:proofErr w:type="spellStart"/>
      <w:r w:rsidRPr="00BF24E3"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 w:rsidRPr="00BF2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4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данное Решение в соответствии с Уставом.</w:t>
      </w: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A13EF3" w:rsidRPr="00BF24E3" w:rsidRDefault="00A13EF3" w:rsidP="00A1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5C75C4" w:rsidRDefault="005C75C4" w:rsidP="00A87AA8">
      <w:pPr>
        <w:jc w:val="both"/>
        <w:rPr>
          <w:rFonts w:ascii="Times New Roman" w:hAnsi="Times New Roman"/>
          <w:sz w:val="28"/>
          <w:szCs w:val="28"/>
        </w:rPr>
      </w:pPr>
    </w:p>
    <w:p w:rsidR="005C75C4" w:rsidRDefault="005C75C4" w:rsidP="00A87AA8">
      <w:pPr>
        <w:jc w:val="both"/>
        <w:rPr>
          <w:rFonts w:ascii="Times New Roman" w:hAnsi="Times New Roman"/>
          <w:sz w:val="28"/>
          <w:szCs w:val="28"/>
        </w:rPr>
      </w:pPr>
    </w:p>
    <w:p w:rsidR="00A13EF3" w:rsidRPr="00753D1D" w:rsidRDefault="00A13EF3" w:rsidP="00A87AA8">
      <w:pPr>
        <w:jc w:val="both"/>
        <w:rPr>
          <w:rFonts w:ascii="Times New Roman" w:hAnsi="Times New Roman"/>
          <w:sz w:val="28"/>
          <w:szCs w:val="28"/>
        </w:rPr>
      </w:pPr>
    </w:p>
    <w:p w:rsidR="00A87AA8" w:rsidRDefault="00A87AA8" w:rsidP="00A87AA8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87AA8" w:rsidRDefault="00A87AA8" w:rsidP="00A87AA8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C75C4">
        <w:rPr>
          <w:rFonts w:ascii="Times New Roman" w:hAnsi="Times New Roman"/>
          <w:sz w:val="28"/>
          <w:szCs w:val="28"/>
        </w:rPr>
        <w:t xml:space="preserve">решению сессии </w:t>
      </w:r>
      <w:r>
        <w:rPr>
          <w:rFonts w:ascii="Times New Roman" w:hAnsi="Times New Roman"/>
          <w:sz w:val="28"/>
          <w:szCs w:val="28"/>
        </w:rPr>
        <w:t xml:space="preserve"> МО</w:t>
      </w:r>
    </w:p>
    <w:p w:rsidR="00A87AA8" w:rsidRDefault="00A87AA8" w:rsidP="00A87AA8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87AA8" w:rsidRPr="00753D1D" w:rsidRDefault="005C75C4" w:rsidP="00A87AA8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от «   »  января   2019</w:t>
      </w:r>
      <w:r w:rsidR="00A87AA8">
        <w:rPr>
          <w:rFonts w:ascii="Times New Roman" w:hAnsi="Times New Roman"/>
          <w:sz w:val="28"/>
          <w:szCs w:val="28"/>
        </w:rPr>
        <w:t xml:space="preserve"> год</w:t>
      </w:r>
    </w:p>
    <w:p w:rsidR="00A87AA8" w:rsidRDefault="00A87AA8" w:rsidP="00A87AA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7AA8" w:rsidRDefault="00A87AA8" w:rsidP="00A87AA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3D1D">
        <w:rPr>
          <w:rFonts w:ascii="Times New Roman" w:hAnsi="Times New Roman"/>
          <w:b/>
          <w:sz w:val="28"/>
          <w:szCs w:val="28"/>
        </w:rPr>
        <w:t>Положение</w:t>
      </w: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3D1D">
        <w:rPr>
          <w:rFonts w:ascii="Times New Roman" w:hAnsi="Times New Roman"/>
          <w:b/>
          <w:sz w:val="28"/>
          <w:szCs w:val="28"/>
        </w:rPr>
        <w:t xml:space="preserve">о порядке подготовки, утверждения местных нормативов градостроительного проектирования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3D1D">
        <w:rPr>
          <w:rFonts w:ascii="Times New Roman" w:hAnsi="Times New Roman"/>
          <w:b/>
          <w:sz w:val="28"/>
          <w:szCs w:val="28"/>
        </w:rPr>
        <w:t>и внесения в них изменений</w:t>
      </w: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7AA8" w:rsidRPr="00D42846" w:rsidRDefault="00A87AA8" w:rsidP="00A87AA8">
      <w:pPr>
        <w:pStyle w:val="3"/>
        <w:spacing w:before="0"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D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1.1. Положение о порядке подготовки, утверждения местных нормативов градостроительного проектирования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 и внесения в них изменений (далее - Положение) разработано на основании статьи 29.4. </w:t>
      </w:r>
      <w:hyperlink r:id="rId5" w:history="1">
        <w:r w:rsidRPr="00753D1D">
          <w:rPr>
            <w:rStyle w:val="a6"/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753D1D">
        <w:rPr>
          <w:rFonts w:ascii="Times New Roman" w:hAnsi="Times New Roman"/>
          <w:sz w:val="28"/>
          <w:szCs w:val="28"/>
        </w:rPr>
        <w:t xml:space="preserve">, статьи 14  </w:t>
      </w:r>
      <w:hyperlink r:id="rId6" w:history="1">
        <w:r w:rsidRPr="00753D1D">
          <w:rPr>
            <w:rStyle w:val="a6"/>
            <w:rFonts w:ascii="Times New Roman" w:hAnsi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53D1D">
        <w:rPr>
          <w:rFonts w:ascii="Times New Roman" w:hAnsi="Times New Roman"/>
          <w:sz w:val="28"/>
          <w:szCs w:val="28"/>
        </w:rPr>
        <w:t xml:space="preserve">, Устава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1.2. Настоящим Положением определен порядок подготовки, утверждения местных нормативов градостроительного проектирования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  (далее - местные нормативы) и внесения в них изменений.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1.3. Местные нормативы являются муниципальным правовым актом по организации градостроительной деятельности на территории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, устанавливающим требования к планировочной организации и параметрам застройки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1.4. Местные нормативы устанавливают совокупность </w:t>
      </w:r>
      <w:proofErr w:type="gramStart"/>
      <w:r w:rsidRPr="00753D1D">
        <w:rPr>
          <w:rFonts w:ascii="Times New Roman" w:hAnsi="Times New Roman"/>
          <w:sz w:val="28"/>
          <w:szCs w:val="28"/>
        </w:rPr>
        <w:t>расчетных</w:t>
      </w:r>
      <w:proofErr w:type="gramEnd"/>
      <w:r w:rsidRPr="00753D1D">
        <w:rPr>
          <w:rFonts w:ascii="Times New Roman" w:hAnsi="Times New Roman"/>
          <w:sz w:val="28"/>
          <w:szCs w:val="28"/>
        </w:rPr>
        <w:t xml:space="preserve"> показателей минимально допустимого уровня обеспеченности объектами местного значения, относящимся к областям, указанным в пункте 1 части 5 статьи 23 </w:t>
      </w:r>
      <w:hyperlink r:id="rId7" w:history="1">
        <w:r w:rsidRPr="00BD6D6B">
          <w:rPr>
            <w:rStyle w:val="a6"/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753D1D">
        <w:rPr>
          <w:rFonts w:ascii="Times New Roman" w:hAnsi="Times New Roman"/>
          <w:sz w:val="28"/>
          <w:szCs w:val="28"/>
        </w:rPr>
        <w:t>, иными объектами местно</w:t>
      </w:r>
      <w:r>
        <w:rPr>
          <w:rFonts w:ascii="Times New Roman" w:hAnsi="Times New Roman"/>
          <w:sz w:val="28"/>
          <w:szCs w:val="28"/>
        </w:rPr>
        <w:t xml:space="preserve">го значения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 и расчетных показателей максимально допустимого уровня территориальной доступности таких объектов для населения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1.5. Подготовка проекта местных нормативов осуществляется в виде одного или нескольких документов.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1.6. Местные нормативы включают в себя: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сельское по</w:t>
      </w:r>
      <w:r>
        <w:rPr>
          <w:rFonts w:ascii="Times New Roman" w:hAnsi="Times New Roman"/>
          <w:sz w:val="28"/>
          <w:szCs w:val="28"/>
        </w:rPr>
        <w:t>селение</w:t>
      </w:r>
      <w:r w:rsidRPr="00753D1D">
        <w:rPr>
          <w:rFonts w:ascii="Times New Roman" w:hAnsi="Times New Roman"/>
          <w:sz w:val="28"/>
          <w:szCs w:val="28"/>
        </w:rPr>
        <w:t xml:space="preserve">  и расчетные показатели максимально допустимого уровня территориальной доступности таких объектов для населения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1.7. Местные нормативы обязательны для применения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всеми субъектами градостроительной деятельности </w:t>
      </w:r>
      <w:proofErr w:type="gramStart"/>
      <w:r w:rsidRPr="00753D1D">
        <w:rPr>
          <w:rFonts w:ascii="Times New Roman" w:hAnsi="Times New Roman"/>
          <w:sz w:val="28"/>
          <w:szCs w:val="28"/>
        </w:rPr>
        <w:t>при</w:t>
      </w:r>
      <w:proofErr w:type="gramEnd"/>
      <w:r w:rsidRPr="00753D1D">
        <w:rPr>
          <w:rFonts w:ascii="Times New Roman" w:hAnsi="Times New Roman"/>
          <w:sz w:val="28"/>
          <w:szCs w:val="28"/>
        </w:rPr>
        <w:t>: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подготовке, согласовании, утверждении генерального плана поселения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, внесении в него изменений;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3D1D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Pr="00753D1D">
        <w:rPr>
          <w:rFonts w:ascii="Times New Roman" w:hAnsi="Times New Roman"/>
          <w:sz w:val="28"/>
          <w:szCs w:val="28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строительства.</w:t>
      </w: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3D1D">
        <w:rPr>
          <w:rFonts w:ascii="Times New Roman" w:hAnsi="Times New Roman"/>
          <w:b/>
          <w:sz w:val="28"/>
          <w:szCs w:val="28"/>
        </w:rPr>
        <w:t>2. Цели и задачи местных нормативов</w:t>
      </w: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2.1. Местные нормативы разрабатываются в целях: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- организации управления градостроительной деятельностью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- обоснованного определения параметров развития территорий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сельское п</w:t>
      </w:r>
      <w:r>
        <w:rPr>
          <w:rFonts w:ascii="Times New Roman" w:hAnsi="Times New Roman"/>
          <w:sz w:val="28"/>
          <w:szCs w:val="28"/>
        </w:rPr>
        <w:t>оселение</w:t>
      </w:r>
      <w:r w:rsidRPr="00753D1D">
        <w:rPr>
          <w:rFonts w:ascii="Times New Roman" w:hAnsi="Times New Roman"/>
          <w:sz w:val="28"/>
          <w:szCs w:val="28"/>
        </w:rPr>
        <w:t xml:space="preserve"> при подготовке генерального плана поселения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, проектов планировки территории земельных участков;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753D1D">
        <w:rPr>
          <w:rFonts w:ascii="Times New Roman" w:hAnsi="Times New Roman"/>
          <w:sz w:val="28"/>
          <w:szCs w:val="28"/>
        </w:rPr>
        <w:t>для</w:t>
      </w:r>
      <w:proofErr w:type="gramEnd"/>
      <w:r w:rsidRPr="00753D1D">
        <w:rPr>
          <w:rFonts w:ascii="Times New Roman" w:hAnsi="Times New Roman"/>
          <w:sz w:val="28"/>
          <w:szCs w:val="28"/>
        </w:rPr>
        <w:t>: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преобразования пространственной организации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планирования территорий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 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- обеспечения доступности объектов социального и коммунально-бытового назначения для населения (включая </w:t>
      </w:r>
      <w:proofErr w:type="spellStart"/>
      <w:r w:rsidRPr="00753D1D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группы населения);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сохранения индивидуальных особенностей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3D1D">
        <w:rPr>
          <w:rFonts w:ascii="Times New Roman" w:hAnsi="Times New Roman"/>
          <w:b/>
          <w:sz w:val="28"/>
          <w:szCs w:val="28"/>
        </w:rPr>
        <w:t>3. Порядок подготовки местных нормативов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3.1. Решение о подготовке проекта местных нормативов принимается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3.2. Подготовка проекта местных нормативов осуществляется администрацией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3.3. Подготовка проекта местных нормативов осуществляется с учетом: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- социально-демографического состава и плотности населения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планов и программ комплексного социально-экономического развития 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предложений органов местного самоуправления МО «</w:t>
      </w:r>
      <w:proofErr w:type="spellStart"/>
      <w:r w:rsidRPr="00753D1D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район», органов местного самоуправления  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 и заинтересованных лиц.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3.4. После разработки проекта местных нормативов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753D1D">
        <w:rPr>
          <w:rFonts w:ascii="Times New Roman" w:hAnsi="Times New Roman"/>
          <w:sz w:val="28"/>
          <w:szCs w:val="28"/>
        </w:rPr>
        <w:t>о</w:t>
      </w:r>
      <w:proofErr w:type="gramEnd"/>
      <w:r w:rsidRPr="00753D1D">
        <w:rPr>
          <w:rFonts w:ascii="Times New Roman" w:hAnsi="Times New Roman"/>
          <w:sz w:val="28"/>
          <w:szCs w:val="28"/>
        </w:rPr>
        <w:t xml:space="preserve">существляет проверку проекта на соответствие требованиям, установленным </w:t>
      </w:r>
      <w:hyperlink r:id="rId8" w:history="1">
        <w:r w:rsidRPr="00BD6D6B">
          <w:rPr>
            <w:rStyle w:val="a6"/>
            <w:rFonts w:ascii="Times New Roman" w:hAnsi="Times New Roman"/>
            <w:sz w:val="28"/>
            <w:szCs w:val="28"/>
          </w:rPr>
          <w:t>Градостроительным кодексом Российской Федерации</w:t>
        </w:r>
      </w:hyperlink>
      <w:r w:rsidRPr="00BD6D6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3.5. Проект местных нормативов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осуществляет сбор и обобщение предложений по проекту местных нормативов.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3.6. По результатам проверки проекта местных нормативов с учетом предложений по проекту местных нормативов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принимает решение о направлении проекта местных нормативов </w:t>
      </w:r>
      <w:r w:rsidRPr="00D42846">
        <w:rPr>
          <w:rFonts w:ascii="Times New Roman" w:hAnsi="Times New Roman"/>
          <w:sz w:val="28"/>
          <w:szCs w:val="28"/>
        </w:rPr>
        <w:t>в Совет депутатов</w:t>
      </w:r>
      <w:r w:rsidRPr="00753D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3D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ое поселение</w:t>
      </w:r>
      <w:r w:rsidRPr="00753D1D">
        <w:rPr>
          <w:rFonts w:ascii="Times New Roman" w:hAnsi="Times New Roman"/>
          <w:sz w:val="28"/>
          <w:szCs w:val="28"/>
        </w:rPr>
        <w:t xml:space="preserve"> для утверждения или об отклонении такого проекта и о направлении его на доработку.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3D1D">
        <w:rPr>
          <w:rFonts w:ascii="Times New Roman" w:hAnsi="Times New Roman"/>
          <w:b/>
          <w:sz w:val="28"/>
          <w:szCs w:val="28"/>
        </w:rPr>
        <w:t>4. Порядок утверждения местных нормативов</w:t>
      </w: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4.1. Местные нормативы утверждаются решением </w:t>
      </w:r>
      <w:r w:rsidRPr="00D42846">
        <w:rPr>
          <w:rFonts w:ascii="Times New Roman" w:hAnsi="Times New Roman"/>
          <w:sz w:val="28"/>
          <w:szCs w:val="28"/>
        </w:rPr>
        <w:t>Совета депутатов</w:t>
      </w:r>
      <w:r w:rsidRPr="00753D1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сельское </w:t>
      </w:r>
      <w:r>
        <w:rPr>
          <w:rFonts w:ascii="Times New Roman" w:hAnsi="Times New Roman"/>
          <w:sz w:val="28"/>
          <w:szCs w:val="28"/>
        </w:rPr>
        <w:t>поселение</w:t>
      </w:r>
      <w:r w:rsidRPr="00753D1D">
        <w:rPr>
          <w:rFonts w:ascii="Times New Roman" w:hAnsi="Times New Roman"/>
          <w:sz w:val="28"/>
          <w:szCs w:val="28"/>
        </w:rPr>
        <w:t>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4.2. В случае</w:t>
      </w:r>
      <w:proofErr w:type="gramStart"/>
      <w:r w:rsidRPr="00753D1D">
        <w:rPr>
          <w:rFonts w:ascii="Times New Roman" w:hAnsi="Times New Roman"/>
          <w:sz w:val="28"/>
          <w:szCs w:val="28"/>
        </w:rPr>
        <w:t>,</w:t>
      </w:r>
      <w:proofErr w:type="gramEnd"/>
      <w:r w:rsidRPr="00753D1D">
        <w:rPr>
          <w:rFonts w:ascii="Times New Roman" w:hAnsi="Times New Roman"/>
          <w:sz w:val="28"/>
          <w:szCs w:val="28"/>
        </w:rPr>
        <w:t xml:space="preserve"> если в нормативах градостроительного проектирования муниципального образования «</w:t>
      </w:r>
      <w:proofErr w:type="spellStart"/>
      <w:r w:rsidRPr="00753D1D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район»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4 статьи 29.2. </w:t>
      </w:r>
      <w:hyperlink r:id="rId9" w:history="1">
        <w:r w:rsidRPr="00BD6D6B">
          <w:rPr>
            <w:rStyle w:val="a6"/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BD6D6B">
        <w:rPr>
          <w:rFonts w:ascii="Times New Roman" w:hAnsi="Times New Roman"/>
          <w:sz w:val="28"/>
          <w:szCs w:val="28"/>
        </w:rPr>
        <w:t xml:space="preserve">, </w:t>
      </w:r>
      <w:r w:rsidRPr="00753D1D">
        <w:rPr>
          <w:rFonts w:ascii="Times New Roman" w:hAnsi="Times New Roman"/>
          <w:sz w:val="28"/>
          <w:szCs w:val="28"/>
        </w:rPr>
        <w:t>для населения муниципального района, расчетные показатели минимально допустимого уровня обеспеченности такими объектами населения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, устанавливаемые местными нормативами, не могут быть ниже этих предельных значений.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4.3. В случае</w:t>
      </w:r>
      <w:proofErr w:type="gramStart"/>
      <w:r w:rsidRPr="00753D1D">
        <w:rPr>
          <w:rFonts w:ascii="Times New Roman" w:hAnsi="Times New Roman"/>
          <w:sz w:val="28"/>
          <w:szCs w:val="28"/>
        </w:rPr>
        <w:t>,</w:t>
      </w:r>
      <w:proofErr w:type="gramEnd"/>
      <w:r w:rsidRPr="00753D1D">
        <w:rPr>
          <w:rFonts w:ascii="Times New Roman" w:hAnsi="Times New Roman"/>
          <w:sz w:val="28"/>
          <w:szCs w:val="28"/>
        </w:rPr>
        <w:t xml:space="preserve"> если в нормативах градостроительного проектирования муниципального образования «</w:t>
      </w:r>
      <w:proofErr w:type="spellStart"/>
      <w:r w:rsidRPr="00753D1D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район» 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4 статьи 29.2. </w:t>
      </w:r>
      <w:hyperlink r:id="rId10" w:history="1">
        <w:r w:rsidRPr="00BD6D6B">
          <w:rPr>
            <w:rStyle w:val="a6"/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753D1D">
        <w:rPr>
          <w:rFonts w:ascii="Times New Roman" w:hAnsi="Times New Roman"/>
          <w:sz w:val="28"/>
          <w:szCs w:val="28"/>
        </w:rPr>
        <w:t xml:space="preserve">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 не могут превышать эти предельные значения.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4.4. Утвержденные местные нормативы подлежат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в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4.5.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753D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D1D">
        <w:rPr>
          <w:rFonts w:ascii="Times New Roman" w:hAnsi="Times New Roman"/>
          <w:sz w:val="28"/>
          <w:szCs w:val="28"/>
        </w:rPr>
        <w:t xml:space="preserve"> соблюдением местных нормативов осуществляет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3D1D">
        <w:rPr>
          <w:rFonts w:ascii="Times New Roman" w:hAnsi="Times New Roman"/>
          <w:b/>
          <w:sz w:val="28"/>
          <w:szCs w:val="28"/>
        </w:rPr>
        <w:t>5. Внесение изменений в местные нормативы</w:t>
      </w:r>
    </w:p>
    <w:p w:rsidR="00A87AA8" w:rsidRPr="00753D1D" w:rsidRDefault="00A87AA8" w:rsidP="00A87AA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AA8" w:rsidRPr="00BD6D6B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5.1. Внесение изменений в местные нормативы осуществляется в соответствии со статьей 29.4 </w:t>
      </w:r>
      <w:hyperlink r:id="rId11" w:history="1">
        <w:r w:rsidRPr="00BD6D6B">
          <w:rPr>
            <w:rStyle w:val="a6"/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BD6D6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6D6B">
        <w:rPr>
          <w:rFonts w:ascii="Times New Roman" w:hAnsi="Times New Roman"/>
          <w:sz w:val="28"/>
          <w:szCs w:val="28"/>
        </w:rPr>
        <w:t>5.2. Основанием для рассмо</w:t>
      </w:r>
      <w:r w:rsidRPr="00753D1D">
        <w:rPr>
          <w:rFonts w:ascii="Times New Roman" w:hAnsi="Times New Roman"/>
          <w:sz w:val="28"/>
          <w:szCs w:val="28"/>
        </w:rPr>
        <w:t xml:space="preserve">трения администрацией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вопроса о внесении изменений в местные нормативы является: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несоответствие местных нормативов законодательству в области градостроительной деятельности, возникшее в результате внесения соответствующих изменений;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утверждение планов и программ комплексного социально-экономического развития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>, влияющих на расчетные показатели местных нормативов;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>- поступление предложений органов местного самоуправления муниципального образования «</w:t>
      </w:r>
      <w:proofErr w:type="spellStart"/>
      <w:r w:rsidRPr="00753D1D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район»,  органов местного самоуправления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3D1D">
        <w:rPr>
          <w:rFonts w:ascii="Times New Roman" w:hAnsi="Times New Roman"/>
          <w:sz w:val="28"/>
          <w:szCs w:val="28"/>
        </w:rPr>
        <w:t xml:space="preserve"> и заинтересованных лиц о внесении изменений в местные нормативы.</w:t>
      </w:r>
    </w:p>
    <w:p w:rsidR="00A87AA8" w:rsidRPr="00753D1D" w:rsidRDefault="00A87AA8" w:rsidP="00A87A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3D1D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753D1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753D1D">
        <w:rPr>
          <w:rFonts w:ascii="Times New Roman" w:hAnsi="Times New Roman"/>
          <w:sz w:val="28"/>
          <w:szCs w:val="28"/>
        </w:rPr>
        <w:t xml:space="preserve"> сельское поселение» 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отклонения и уведомляет о принятом решении заявителя.</w:t>
      </w:r>
      <w:proofErr w:type="gramEnd"/>
    </w:p>
    <w:p w:rsidR="00A87AA8" w:rsidRPr="007062C8" w:rsidRDefault="00A87AA8" w:rsidP="00A87AA8">
      <w:pPr>
        <w:rPr>
          <w:sz w:val="24"/>
          <w:szCs w:val="24"/>
        </w:rPr>
      </w:pPr>
    </w:p>
    <w:p w:rsidR="00A87AA8" w:rsidRDefault="00A87AA8" w:rsidP="00A87AA8">
      <w:pP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EB3A64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 xml:space="preserve">        </w:t>
      </w:r>
    </w:p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Default="00A87AA8" w:rsidP="00A87AA8"/>
    <w:p w:rsidR="00A87AA8" w:rsidRPr="00373EFB" w:rsidRDefault="00A87AA8" w:rsidP="00A87AA8">
      <w:pPr>
        <w:rPr>
          <w:sz w:val="32"/>
          <w:szCs w:val="32"/>
        </w:rPr>
      </w:pPr>
    </w:p>
    <w:p w:rsidR="009878A3" w:rsidRDefault="009878A3" w:rsidP="00A87AA8">
      <w:pPr>
        <w:pStyle w:val="a3"/>
        <w:jc w:val="center"/>
      </w:pPr>
    </w:p>
    <w:sectPr w:rsidR="009878A3" w:rsidSect="0051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75B"/>
    <w:multiLevelType w:val="hybridMultilevel"/>
    <w:tmpl w:val="C86A054E"/>
    <w:lvl w:ilvl="0" w:tplc="3E10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F24E3"/>
    <w:rsid w:val="00472611"/>
    <w:rsid w:val="00517892"/>
    <w:rsid w:val="005C75C4"/>
    <w:rsid w:val="007150BA"/>
    <w:rsid w:val="007159B5"/>
    <w:rsid w:val="00945B06"/>
    <w:rsid w:val="009878A3"/>
    <w:rsid w:val="00A13EF3"/>
    <w:rsid w:val="00A87AA8"/>
    <w:rsid w:val="00B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92"/>
  </w:style>
  <w:style w:type="paragraph" w:styleId="3">
    <w:name w:val="heading 3"/>
    <w:basedOn w:val="a"/>
    <w:next w:val="a"/>
    <w:link w:val="30"/>
    <w:qFormat/>
    <w:rsid w:val="00A87A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87AA8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0"/>
    <w:rsid w:val="00A87AA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8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1759</Words>
  <Characters>10031</Characters>
  <Application>Microsoft Office Word</Application>
  <DocSecurity>0</DocSecurity>
  <Lines>83</Lines>
  <Paragraphs>23</Paragraphs>
  <ScaleCrop>false</ScaleCrop>
  <Company>Microsoft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2019-02-12T04:12:00Z</cp:lastPrinted>
  <dcterms:created xsi:type="dcterms:W3CDTF">2018-12-26T11:06:00Z</dcterms:created>
  <dcterms:modified xsi:type="dcterms:W3CDTF">2019-02-12T04:12:00Z</dcterms:modified>
</cp:coreProperties>
</file>