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1"/>
        <w:gridCol w:w="7145"/>
      </w:tblGrid>
      <w:tr w:rsidR="00D924A2" w:rsidRPr="003F1A13" w:rsidTr="00D924A2">
        <w:trPr>
          <w:trHeight w:val="597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hideMark/>
          </w:tcPr>
          <w:bookmarkStart w:id="0" w:name="_Toc315701060"/>
          <w:bookmarkStart w:id="1" w:name="_Toc268263722"/>
          <w:bookmarkStart w:id="2" w:name="_Toc268084563"/>
          <w:bookmarkStart w:id="3" w:name="_Toc268263619"/>
          <w:bookmarkStart w:id="4" w:name="_Toc256375541"/>
          <w:bookmarkStart w:id="5" w:name="_Toc256429330"/>
          <w:bookmarkStart w:id="6" w:name="_Toc263243175"/>
          <w:p w:rsidR="00D924A2" w:rsidRPr="003F1A13" w:rsidRDefault="0000157A" w:rsidP="00D924A2">
            <w:r w:rsidRPr="0000157A">
              <w:pict>
                <v:group id="_x0000_s1026" editas="canvas" style="width:54.15pt;height:45pt;mso-position-horizontal-relative:char;mso-position-vertical-relative:line" coordorigin="-5" coordsize="1197,108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-5;width:1197;height:1080" o:preferrelative="f">
                    <v:fill o:detectmouseclick="t"/>
                    <v:path o:extrusionok="t" o:connecttype="none"/>
                  </v:shape>
                  <v:shape id="_x0000_s1028" style="position:absolute;left:-5;width:1026;height:1080" coordsize="187,187" path="m59,26hdc52,10,52,10,52,10,22,25,1,56,,91v17,,17,,17,c18,63,35,38,59,26xm96,24v,8,,8,,8c117,33,136,44,146,61v7,-4,7,-4,7,-4c141,38,120,25,96,24xm94,94v37,22,37,22,37,22c131,116,131,116,131,116v8,6,8,6,8,6c139,122,139,122,139,122v,,,,,c139,121,139,121,139,121v4,-5,6,-11,7,-18c155,103,155,103,155,103v-5,30,-30,53,-61,53c94,156,94,156,94,156v,-9,,-9,,-9c100,147,105,146,110,144v1,,2,,3,c113,143,113,143,113,143v,,,,,c114,143,114,143,115,143v-7,-16,-7,-16,-7,-16c105,128,103,129,101,129v-1,,-1,,-2,c99,129,98,129,98,130v-6,,-13,-1,-19,-3c67,121,59,110,58,98v-18,,-18,,-18,c41,107,44,115,49,123v-7,4,-7,4,-7,4c35,118,32,106,32,94,32,75,40,58,54,46,67,61,67,61,67,61v7,-5,15,-9,24,-9c91,17,91,17,91,17v1,,2,,3,c122,17,146,32,159,55v15,-9,15,-9,15,-9c158,19,128,,94,,80,,68,3,56,8v8,15,8,15,8,15c65,23,68,22,70,21v2,7,2,7,2,7c44,37,24,63,24,94v,1,,1,,2c,96,,96,,96v1,29,15,55,36,71c51,148,51,148,51,148v12,10,26,15,43,15c129,163,158,137,162,103v7,,7,,7,c165,141,133,170,94,170v-16,,-31,-5,-43,-13c40,170,40,170,40,170v15,11,34,17,54,17c145,187,187,145,187,94hal94,94hdxm155,62v,,,,,c155,62,155,62,155,62xe" fillcolor="#3f486e" stroked="f">
                    <v:path arrowok="t"/>
                    <o:lock v:ext="edit" verticies="t"/>
                  </v:shape>
                  <w10:wrap type="none"/>
                  <w10:anchorlock/>
                </v:group>
              </w:pic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4A2" w:rsidRPr="003F1A13" w:rsidRDefault="00D924A2" w:rsidP="00D924A2">
            <w:pPr>
              <w:suppressAutoHyphens/>
              <w:spacing w:after="0" w:line="240" w:lineRule="auto"/>
              <w:ind w:left="-240"/>
              <w:contextualSpacing/>
              <w:jc w:val="center"/>
              <w:rPr>
                <w:rFonts w:ascii="Arial Black" w:eastAsia="Times New Roman" w:hAnsi="Arial Black"/>
                <w:kern w:val="0"/>
                <w:lang w:eastAsia="ru-RU"/>
              </w:rPr>
            </w:pPr>
            <w:r w:rsidRPr="003F1A13">
              <w:rPr>
                <w:rFonts w:ascii="Arial Black" w:eastAsia="Times New Roman" w:hAnsi="Arial Black"/>
                <w:kern w:val="0"/>
                <w:lang w:eastAsia="ru-RU"/>
              </w:rPr>
              <w:t>Общество с ограниченной ответственностью</w:t>
            </w:r>
          </w:p>
          <w:p w:rsidR="00D924A2" w:rsidRPr="003F1A13" w:rsidRDefault="00D924A2" w:rsidP="00D924A2">
            <w:pPr>
              <w:suppressAutoHyphens/>
              <w:spacing w:after="0" w:line="240" w:lineRule="auto"/>
              <w:ind w:left="-240"/>
              <w:contextualSpacing/>
              <w:jc w:val="center"/>
              <w:rPr>
                <w:rFonts w:ascii="Arial Black" w:eastAsia="Times New Roman" w:hAnsi="Arial Black"/>
                <w:kern w:val="0"/>
                <w:lang w:eastAsia="ru-RU"/>
              </w:rPr>
            </w:pPr>
            <w:r w:rsidRPr="003F1A13">
              <w:rPr>
                <w:rFonts w:ascii="Arial Black" w:eastAsia="Times New Roman" w:hAnsi="Arial Black"/>
                <w:kern w:val="0"/>
                <w:lang w:eastAsia="ru-RU"/>
              </w:rPr>
              <w:t>Научно-внедренческий центр</w:t>
            </w:r>
          </w:p>
          <w:p w:rsidR="00D924A2" w:rsidRPr="003F1A13" w:rsidRDefault="00D924A2" w:rsidP="00D924A2">
            <w:pPr>
              <w:suppressAutoHyphens/>
              <w:spacing w:after="0" w:line="240" w:lineRule="auto"/>
              <w:ind w:left="-240"/>
              <w:contextualSpacing/>
              <w:jc w:val="center"/>
            </w:pPr>
            <w:r w:rsidRPr="003F1A13">
              <w:rPr>
                <w:rFonts w:ascii="Arial Black" w:eastAsia="Times New Roman" w:hAnsi="Arial Black"/>
                <w:kern w:val="0"/>
                <w:lang w:eastAsia="ru-RU"/>
              </w:rPr>
              <w:t>«ИНТЕГРАЦИОННЫЕ ТЕХНОЛОГИИ»</w:t>
            </w:r>
          </w:p>
        </w:tc>
      </w:tr>
    </w:tbl>
    <w:p w:rsidR="00BF07AF" w:rsidRPr="003F1A13" w:rsidRDefault="00BF07AF" w:rsidP="00BF07AF">
      <w:pPr>
        <w:spacing w:after="0"/>
        <w:jc w:val="center"/>
        <w:rPr>
          <w:sz w:val="20"/>
          <w:szCs w:val="20"/>
        </w:rPr>
      </w:pPr>
      <w:r w:rsidRPr="003F1A13">
        <w:rPr>
          <w:sz w:val="20"/>
          <w:szCs w:val="20"/>
        </w:rPr>
        <w:t xml:space="preserve">305029, Курская область, г. Курск, </w:t>
      </w:r>
      <w:proofErr w:type="spellStart"/>
      <w:proofErr w:type="gramStart"/>
      <w:r w:rsidRPr="003F1A13">
        <w:rPr>
          <w:sz w:val="20"/>
          <w:szCs w:val="20"/>
        </w:rPr>
        <w:t>ул</w:t>
      </w:r>
      <w:proofErr w:type="spellEnd"/>
      <w:proofErr w:type="gramEnd"/>
      <w:r w:rsidRPr="003F1A13">
        <w:rPr>
          <w:sz w:val="20"/>
          <w:szCs w:val="20"/>
        </w:rPr>
        <w:t xml:space="preserve"> К.Маркса 66б</w:t>
      </w:r>
    </w:p>
    <w:p w:rsidR="00BF07AF" w:rsidRPr="003F1A13" w:rsidRDefault="00BF07AF" w:rsidP="00BF07AF">
      <w:pPr>
        <w:spacing w:after="0"/>
        <w:jc w:val="center"/>
        <w:rPr>
          <w:sz w:val="20"/>
          <w:szCs w:val="20"/>
          <w:lang w:val="en-US"/>
        </w:rPr>
      </w:pPr>
      <w:r w:rsidRPr="003F1A13">
        <w:rPr>
          <w:sz w:val="20"/>
          <w:szCs w:val="20"/>
          <w:lang w:val="en-US"/>
        </w:rPr>
        <w:t>E-mail: marketing@isogd.pro, www.isogd.pro</w:t>
      </w:r>
    </w:p>
    <w:p w:rsidR="00BF07AF" w:rsidRPr="003F1A13" w:rsidRDefault="00BF07AF" w:rsidP="00BF07AF">
      <w:pPr>
        <w:jc w:val="center"/>
        <w:rPr>
          <w:sz w:val="20"/>
          <w:szCs w:val="20"/>
        </w:rPr>
      </w:pPr>
      <w:r w:rsidRPr="003F1A13">
        <w:rPr>
          <w:sz w:val="20"/>
          <w:szCs w:val="20"/>
        </w:rPr>
        <w:t>ОКПО 70481484, ОГРН 1045001851894, ИНН/КПП 5008036537/463201001</w:t>
      </w:r>
    </w:p>
    <w:p w:rsidR="00D924A2" w:rsidRPr="003F1A13" w:rsidRDefault="00D924A2" w:rsidP="00D924A2"/>
    <w:p w:rsidR="000F5A14" w:rsidRDefault="00AC6AA7" w:rsidP="00AC6AA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38901" cy="2388471"/>
            <wp:effectExtent l="19050" t="0" r="0" b="0"/>
            <wp:docPr id="4" name="Рисунок 4" descr="\\BETA\Files\Отдел архитектуры\=РЕСПУБЛИКА АЛТАЙ\gerb_shebal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BETA\Files\Отдел архитектуры\=РЕСПУБЛИКА АЛТАЙ\gerb_shebali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697" cy="2393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4A2" w:rsidRPr="003F1A13" w:rsidRDefault="00D924A2" w:rsidP="00D924A2"/>
    <w:p w:rsidR="002038EA" w:rsidRDefault="002038EA" w:rsidP="00D924A2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>
        <w:rPr>
          <w:rFonts w:eastAsia="Times New Roman"/>
          <w:b/>
          <w:kern w:val="0"/>
          <w:sz w:val="36"/>
          <w:szCs w:val="36"/>
          <w:lang w:eastAsia="ru-RU"/>
        </w:rPr>
        <w:t xml:space="preserve">ВНЕСЕНИЕ ИЗМЕНЕНИЙ </w:t>
      </w:r>
      <w:proofErr w:type="gramStart"/>
      <w:r>
        <w:rPr>
          <w:rFonts w:eastAsia="Times New Roman"/>
          <w:b/>
          <w:kern w:val="0"/>
          <w:sz w:val="36"/>
          <w:szCs w:val="36"/>
          <w:lang w:eastAsia="ru-RU"/>
        </w:rPr>
        <w:t>В</w:t>
      </w:r>
      <w:proofErr w:type="gramEnd"/>
    </w:p>
    <w:p w:rsidR="00D924A2" w:rsidRPr="003F1A13" w:rsidRDefault="00D924A2" w:rsidP="00D924A2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3F1A13">
        <w:rPr>
          <w:rFonts w:eastAsia="Times New Roman"/>
          <w:b/>
          <w:kern w:val="0"/>
          <w:sz w:val="36"/>
          <w:szCs w:val="36"/>
          <w:lang w:eastAsia="ru-RU"/>
        </w:rPr>
        <w:t>ГЕНЕРАЛЬНЫЙ ПЛАН</w:t>
      </w:r>
    </w:p>
    <w:p w:rsidR="00D924A2" w:rsidRPr="003F1A13" w:rsidRDefault="00F47E7A" w:rsidP="00D924A2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3F1A13">
        <w:rPr>
          <w:rFonts w:eastAsia="Times New Roman"/>
          <w:b/>
          <w:kern w:val="0"/>
          <w:sz w:val="36"/>
          <w:szCs w:val="36"/>
          <w:lang w:eastAsia="ru-RU"/>
        </w:rPr>
        <w:t xml:space="preserve"> МУНИЦИПАЛЬНОГО ОБРАЗОВАНИЯ</w:t>
      </w:r>
    </w:p>
    <w:p w:rsidR="00D924A2" w:rsidRPr="003F1A13" w:rsidRDefault="00E952EA" w:rsidP="00D924A2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>
        <w:rPr>
          <w:rFonts w:eastAsia="Times New Roman"/>
          <w:b/>
          <w:kern w:val="0"/>
          <w:sz w:val="36"/>
          <w:szCs w:val="36"/>
          <w:lang w:eastAsia="ru-RU"/>
        </w:rPr>
        <w:t>БАРАГАШСКОЕ</w:t>
      </w:r>
      <w:r w:rsidR="00F3269B">
        <w:rPr>
          <w:rFonts w:eastAsia="Times New Roman"/>
          <w:b/>
          <w:kern w:val="0"/>
          <w:sz w:val="36"/>
          <w:szCs w:val="36"/>
          <w:lang w:eastAsia="ru-RU"/>
        </w:rPr>
        <w:t xml:space="preserve"> СЕЛЬСКОЕ ПОСЕЛЕНИЕ </w:t>
      </w:r>
    </w:p>
    <w:p w:rsidR="00D924A2" w:rsidRPr="003F1A13" w:rsidRDefault="00F3269B" w:rsidP="00D924A2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>
        <w:rPr>
          <w:rFonts w:eastAsia="Times New Roman"/>
          <w:b/>
          <w:kern w:val="0"/>
          <w:sz w:val="36"/>
          <w:szCs w:val="36"/>
          <w:lang w:eastAsia="ru-RU"/>
        </w:rPr>
        <w:t>ШЕБАЛИНСКОГО</w:t>
      </w:r>
      <w:r w:rsidR="00D924A2" w:rsidRPr="003F1A13">
        <w:rPr>
          <w:rFonts w:eastAsia="Times New Roman"/>
          <w:b/>
          <w:kern w:val="0"/>
          <w:sz w:val="36"/>
          <w:szCs w:val="36"/>
          <w:lang w:eastAsia="ru-RU"/>
        </w:rPr>
        <w:t xml:space="preserve"> РАЙОНА</w:t>
      </w:r>
    </w:p>
    <w:p w:rsidR="00D924A2" w:rsidRPr="003F1A13" w:rsidRDefault="00F3269B" w:rsidP="00D924A2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bookmarkStart w:id="7" w:name="_Toc185048182"/>
      <w:r>
        <w:rPr>
          <w:rFonts w:eastAsia="Times New Roman"/>
          <w:b/>
          <w:kern w:val="0"/>
          <w:sz w:val="36"/>
          <w:szCs w:val="36"/>
          <w:lang w:eastAsia="ru-RU"/>
        </w:rPr>
        <w:t>РЕСПУБЛИКИ АЛТАЙ</w:t>
      </w:r>
    </w:p>
    <w:bookmarkEnd w:id="7"/>
    <w:p w:rsidR="005D218B" w:rsidRPr="003F1A13" w:rsidRDefault="005D218B" w:rsidP="005D218B">
      <w:pPr>
        <w:keepLines/>
        <w:suppressAutoHyphens/>
        <w:spacing w:after="0" w:line="240" w:lineRule="auto"/>
        <w:jc w:val="center"/>
        <w:rPr>
          <w:b/>
          <w:sz w:val="20"/>
          <w:szCs w:val="16"/>
        </w:rPr>
      </w:pPr>
    </w:p>
    <w:p w:rsidR="005D218B" w:rsidRPr="003F1A13" w:rsidRDefault="005D218B" w:rsidP="005D218B">
      <w:pPr>
        <w:keepLines/>
        <w:suppressAutoHyphens/>
        <w:spacing w:after="0" w:line="240" w:lineRule="auto"/>
        <w:jc w:val="center"/>
        <w:rPr>
          <w:b/>
          <w:sz w:val="20"/>
          <w:szCs w:val="16"/>
        </w:rPr>
      </w:pPr>
      <w:r w:rsidRPr="003F1A13">
        <w:rPr>
          <w:b/>
          <w:sz w:val="20"/>
          <w:szCs w:val="16"/>
        </w:rPr>
        <w:t xml:space="preserve">(разработано в соответствии с муниципальным контрактом </w:t>
      </w:r>
      <w:r w:rsidRPr="00BF07AF">
        <w:rPr>
          <w:b/>
          <w:sz w:val="20"/>
          <w:szCs w:val="16"/>
        </w:rPr>
        <w:t>№</w:t>
      </w:r>
      <w:r w:rsidR="00BF07AF">
        <w:rPr>
          <w:b/>
          <w:sz w:val="20"/>
          <w:szCs w:val="16"/>
        </w:rPr>
        <w:t>2017.226.28</w:t>
      </w:r>
      <w:r w:rsidRPr="00BF07AF">
        <w:rPr>
          <w:b/>
          <w:sz w:val="20"/>
          <w:szCs w:val="16"/>
        </w:rPr>
        <w:t xml:space="preserve"> от </w:t>
      </w:r>
      <w:r w:rsidR="00BF07AF">
        <w:rPr>
          <w:b/>
          <w:sz w:val="20"/>
          <w:szCs w:val="16"/>
        </w:rPr>
        <w:t>14.08.2017г.</w:t>
      </w:r>
      <w:r w:rsidRPr="00BF07AF">
        <w:rPr>
          <w:b/>
          <w:sz w:val="20"/>
          <w:szCs w:val="16"/>
        </w:rPr>
        <w:t>)</w:t>
      </w:r>
    </w:p>
    <w:p w:rsidR="00D924A2" w:rsidRPr="003F1A13" w:rsidRDefault="00D924A2" w:rsidP="005D218B">
      <w:pPr>
        <w:spacing w:after="0" w:line="240" w:lineRule="auto"/>
      </w:pPr>
    </w:p>
    <w:p w:rsidR="00D924A2" w:rsidRPr="003F1A13" w:rsidRDefault="00F47E7A" w:rsidP="00D924A2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2"/>
          <w:szCs w:val="32"/>
          <w:lang w:eastAsia="ru-RU"/>
        </w:rPr>
      </w:pPr>
      <w:r w:rsidRPr="003F1A13">
        <w:rPr>
          <w:rFonts w:eastAsia="Times New Roman"/>
          <w:b/>
          <w:kern w:val="0"/>
          <w:sz w:val="32"/>
          <w:szCs w:val="32"/>
          <w:lang w:eastAsia="ru-RU"/>
        </w:rPr>
        <w:t>МАТЕРИАЛЫ ПО ОБОСНОВАНИЮ</w:t>
      </w:r>
    </w:p>
    <w:p w:rsidR="00D924A2" w:rsidRPr="003F1A13" w:rsidRDefault="00D924A2" w:rsidP="00D924A2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2"/>
          <w:szCs w:val="32"/>
          <w:lang w:eastAsia="ru-RU"/>
        </w:rPr>
      </w:pPr>
      <w:r w:rsidRPr="003F1A13">
        <w:rPr>
          <w:rFonts w:eastAsia="Times New Roman"/>
          <w:b/>
          <w:kern w:val="0"/>
          <w:sz w:val="32"/>
          <w:szCs w:val="32"/>
          <w:lang w:eastAsia="ru-RU"/>
        </w:rPr>
        <w:t>ГЕНЕРАЛЬНОГО ПЛАНА</w:t>
      </w:r>
    </w:p>
    <w:p w:rsidR="00D924A2" w:rsidRPr="003F1A13" w:rsidRDefault="00D924A2" w:rsidP="00D924A2"/>
    <w:p w:rsidR="00D924A2" w:rsidRPr="003F1A13" w:rsidRDefault="00D924A2" w:rsidP="00D924A2"/>
    <w:p w:rsidR="00D924A2" w:rsidRPr="003F1A13" w:rsidRDefault="00F47E7A" w:rsidP="00D924A2">
      <w:pPr>
        <w:suppressAutoHyphens/>
        <w:ind w:left="-240"/>
        <w:jc w:val="center"/>
        <w:rPr>
          <w:b/>
          <w:caps/>
          <w:sz w:val="32"/>
          <w:szCs w:val="32"/>
        </w:rPr>
      </w:pPr>
      <w:r w:rsidRPr="003F1A13">
        <w:rPr>
          <w:b/>
          <w:caps/>
          <w:sz w:val="32"/>
          <w:szCs w:val="32"/>
        </w:rPr>
        <w:t>Том 2</w:t>
      </w:r>
    </w:p>
    <w:p w:rsidR="00D924A2" w:rsidRPr="003F1A13" w:rsidRDefault="00D924A2" w:rsidP="00D924A2"/>
    <w:p w:rsidR="00D924A2" w:rsidRPr="003F1A13" w:rsidRDefault="00D924A2" w:rsidP="00D924A2"/>
    <w:p w:rsidR="00D924A2" w:rsidRPr="003F1A13" w:rsidRDefault="00D924A2" w:rsidP="00D924A2">
      <w:pPr>
        <w:suppressAutoHyphens/>
        <w:autoSpaceDE w:val="0"/>
        <w:ind w:left="-240" w:firstLine="240"/>
        <w:jc w:val="center"/>
        <w:rPr>
          <w:b/>
          <w:bCs/>
        </w:rPr>
      </w:pPr>
      <w:r w:rsidRPr="003F1A13">
        <w:rPr>
          <w:b/>
          <w:bCs/>
        </w:rPr>
        <w:t xml:space="preserve">г. </w:t>
      </w:r>
      <w:r w:rsidR="00FF108E" w:rsidRPr="003F1A13">
        <w:rPr>
          <w:b/>
          <w:bCs/>
        </w:rPr>
        <w:t>Курск</w:t>
      </w:r>
      <w:r w:rsidRPr="003F1A13">
        <w:rPr>
          <w:b/>
          <w:bCs/>
        </w:rPr>
        <w:t xml:space="preserve"> 201</w:t>
      </w:r>
      <w:r w:rsidR="00F3269B">
        <w:rPr>
          <w:b/>
          <w:bCs/>
        </w:rPr>
        <w:t>7</w:t>
      </w:r>
      <w:r w:rsidRPr="003F1A13">
        <w:rPr>
          <w:b/>
          <w:bCs/>
        </w:rPr>
        <w:t xml:space="preserve"> г.</w:t>
      </w:r>
    </w:p>
    <w:p w:rsidR="00D924A2" w:rsidRPr="003F1A13" w:rsidRDefault="00D924A2" w:rsidP="00D924A2">
      <w:pPr>
        <w:sectPr w:rsidR="00D924A2" w:rsidRPr="003F1A13" w:rsidSect="00776302">
          <w:footerReference w:type="default" r:id="rId9"/>
          <w:type w:val="nextColumn"/>
          <w:pgSz w:w="11907" w:h="16840" w:code="9"/>
          <w:pgMar w:top="1134" w:right="851" w:bottom="1134" w:left="1701" w:header="709" w:footer="709" w:gutter="0"/>
          <w:cols w:space="720"/>
          <w:titlePg/>
          <w:docGrid w:linePitch="326"/>
        </w:sectPr>
      </w:pPr>
    </w:p>
    <w:tbl>
      <w:tblPr>
        <w:tblW w:w="0" w:type="auto"/>
        <w:tblLook w:val="04A0"/>
      </w:tblPr>
      <w:tblGrid>
        <w:gridCol w:w="3227"/>
        <w:gridCol w:w="5634"/>
      </w:tblGrid>
      <w:tr w:rsidR="00D924A2" w:rsidRPr="003F1A13" w:rsidTr="00EA0DE8">
        <w:tc>
          <w:tcPr>
            <w:tcW w:w="3227" w:type="dxa"/>
            <w:hideMark/>
          </w:tcPr>
          <w:p w:rsidR="00D924A2" w:rsidRPr="003F1A13" w:rsidRDefault="00D924A2" w:rsidP="00257372">
            <w:pPr>
              <w:suppressAutoHyphens/>
              <w:spacing w:after="0" w:line="240" w:lineRule="auto"/>
              <w:contextualSpacing/>
              <w:rPr>
                <w:b/>
              </w:rPr>
            </w:pPr>
            <w:r w:rsidRPr="003F1A13">
              <w:rPr>
                <w:b/>
              </w:rPr>
              <w:lastRenderedPageBreak/>
              <w:t>Заказчик</w:t>
            </w:r>
          </w:p>
        </w:tc>
        <w:tc>
          <w:tcPr>
            <w:tcW w:w="5634" w:type="dxa"/>
            <w:hideMark/>
          </w:tcPr>
          <w:p w:rsidR="00D924A2" w:rsidRPr="003F1A13" w:rsidRDefault="00D924A2" w:rsidP="00BF07AF">
            <w:pPr>
              <w:suppressAutoHyphens/>
              <w:spacing w:after="0" w:line="240" w:lineRule="auto"/>
              <w:contextualSpacing/>
              <w:rPr>
                <w:b/>
              </w:rPr>
            </w:pPr>
            <w:r w:rsidRPr="003F1A13">
              <w:rPr>
                <w:b/>
              </w:rPr>
              <w:t xml:space="preserve">Администрация </w:t>
            </w:r>
            <w:proofErr w:type="spellStart"/>
            <w:r w:rsidR="00F3269B">
              <w:rPr>
                <w:b/>
              </w:rPr>
              <w:t>Шебалинского</w:t>
            </w:r>
            <w:proofErr w:type="spellEnd"/>
            <w:r w:rsidRPr="003F1A13">
              <w:rPr>
                <w:b/>
              </w:rPr>
              <w:t xml:space="preserve"> района Республики </w:t>
            </w:r>
            <w:r w:rsidR="00F3269B">
              <w:rPr>
                <w:b/>
              </w:rPr>
              <w:t>Алтай</w:t>
            </w:r>
          </w:p>
        </w:tc>
      </w:tr>
      <w:tr w:rsidR="00D924A2" w:rsidRPr="003F1A13" w:rsidTr="00EA0DE8">
        <w:tc>
          <w:tcPr>
            <w:tcW w:w="3227" w:type="dxa"/>
          </w:tcPr>
          <w:p w:rsidR="00D924A2" w:rsidRPr="003F1A13" w:rsidRDefault="00D924A2" w:rsidP="00257372">
            <w:pPr>
              <w:spacing w:after="0" w:line="240" w:lineRule="auto"/>
            </w:pPr>
          </w:p>
        </w:tc>
        <w:tc>
          <w:tcPr>
            <w:tcW w:w="5634" w:type="dxa"/>
          </w:tcPr>
          <w:p w:rsidR="00D924A2" w:rsidRPr="003F1A13" w:rsidRDefault="00D924A2" w:rsidP="00257372">
            <w:pPr>
              <w:spacing w:after="0" w:line="240" w:lineRule="auto"/>
            </w:pPr>
          </w:p>
        </w:tc>
      </w:tr>
      <w:tr w:rsidR="00D924A2" w:rsidRPr="003F1A13" w:rsidTr="00EA0DE8">
        <w:tc>
          <w:tcPr>
            <w:tcW w:w="3227" w:type="dxa"/>
            <w:hideMark/>
          </w:tcPr>
          <w:p w:rsidR="00D924A2" w:rsidRPr="003F1A13" w:rsidRDefault="00D924A2" w:rsidP="00257372">
            <w:pPr>
              <w:suppressAutoHyphens/>
              <w:spacing w:after="0" w:line="240" w:lineRule="auto"/>
              <w:contextualSpacing/>
              <w:rPr>
                <w:b/>
              </w:rPr>
            </w:pPr>
            <w:r w:rsidRPr="003F1A13">
              <w:rPr>
                <w:b/>
              </w:rPr>
              <w:t>Исполнитель</w:t>
            </w:r>
          </w:p>
        </w:tc>
        <w:tc>
          <w:tcPr>
            <w:tcW w:w="5634" w:type="dxa"/>
            <w:hideMark/>
          </w:tcPr>
          <w:p w:rsidR="00D924A2" w:rsidRPr="003F1A13" w:rsidRDefault="00257372" w:rsidP="00257372">
            <w:pPr>
              <w:suppressAutoHyphens/>
              <w:spacing w:after="0" w:line="240" w:lineRule="auto"/>
              <w:contextualSpacing/>
              <w:rPr>
                <w:rFonts w:eastAsia="Times New Roman"/>
                <w:b/>
                <w:kern w:val="0"/>
                <w:lang w:eastAsia="ru-RU"/>
              </w:rPr>
            </w:pPr>
            <w:r w:rsidRPr="003F1A13">
              <w:rPr>
                <w:b/>
                <w:sz w:val="28"/>
                <w:szCs w:val="28"/>
              </w:rPr>
              <w:t>ООО НВЦ «Интеграционные технологии»</w:t>
            </w:r>
          </w:p>
        </w:tc>
      </w:tr>
    </w:tbl>
    <w:p w:rsidR="00D924A2" w:rsidRPr="003F1A13" w:rsidRDefault="00D924A2" w:rsidP="00D924A2">
      <w:pPr>
        <w:rPr>
          <w:b/>
        </w:rPr>
      </w:pPr>
    </w:p>
    <w:p w:rsidR="00D924A2" w:rsidRPr="003F1A13" w:rsidRDefault="00D924A2" w:rsidP="00D924A2"/>
    <w:p w:rsidR="002038EA" w:rsidRDefault="002038EA" w:rsidP="00F3269B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>
        <w:rPr>
          <w:rFonts w:eastAsia="Times New Roman"/>
          <w:b/>
          <w:kern w:val="0"/>
          <w:sz w:val="36"/>
          <w:szCs w:val="36"/>
          <w:lang w:eastAsia="ru-RU"/>
        </w:rPr>
        <w:t>ВНЕСЕНИЕ ИЗМЕНЕНИЙ В</w:t>
      </w:r>
    </w:p>
    <w:p w:rsidR="00F3269B" w:rsidRPr="003F1A13" w:rsidRDefault="00F3269B" w:rsidP="00F3269B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3F1A13">
        <w:rPr>
          <w:rFonts w:eastAsia="Times New Roman"/>
          <w:b/>
          <w:kern w:val="0"/>
          <w:sz w:val="36"/>
          <w:szCs w:val="36"/>
          <w:lang w:eastAsia="ru-RU"/>
        </w:rPr>
        <w:t>ГЕНЕРАЛЬНЫЙ ПЛАН</w:t>
      </w:r>
    </w:p>
    <w:p w:rsidR="00F3269B" w:rsidRPr="003F1A13" w:rsidRDefault="00F3269B" w:rsidP="00F3269B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3F1A13">
        <w:rPr>
          <w:rFonts w:eastAsia="Times New Roman"/>
          <w:b/>
          <w:kern w:val="0"/>
          <w:sz w:val="36"/>
          <w:szCs w:val="36"/>
          <w:lang w:eastAsia="ru-RU"/>
        </w:rPr>
        <w:t xml:space="preserve"> МУНИЦИПАЛЬНОГО ОБРАЗОВАНИЯ</w:t>
      </w:r>
    </w:p>
    <w:p w:rsidR="00F3269B" w:rsidRPr="003F1A13" w:rsidRDefault="00E952EA" w:rsidP="00F3269B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>
        <w:rPr>
          <w:rFonts w:eastAsia="Times New Roman"/>
          <w:b/>
          <w:kern w:val="0"/>
          <w:sz w:val="36"/>
          <w:szCs w:val="36"/>
          <w:lang w:eastAsia="ru-RU"/>
        </w:rPr>
        <w:t>БАРАГАШСКОЕ</w:t>
      </w:r>
      <w:r w:rsidR="00F3269B">
        <w:rPr>
          <w:rFonts w:eastAsia="Times New Roman"/>
          <w:b/>
          <w:kern w:val="0"/>
          <w:sz w:val="36"/>
          <w:szCs w:val="36"/>
          <w:lang w:eastAsia="ru-RU"/>
        </w:rPr>
        <w:t xml:space="preserve"> СЕЛЬСКОЕ ПОСЕЛЕНИЕ </w:t>
      </w:r>
    </w:p>
    <w:p w:rsidR="00F3269B" w:rsidRPr="003F1A13" w:rsidRDefault="00F3269B" w:rsidP="00F3269B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>
        <w:rPr>
          <w:rFonts w:eastAsia="Times New Roman"/>
          <w:b/>
          <w:kern w:val="0"/>
          <w:sz w:val="36"/>
          <w:szCs w:val="36"/>
          <w:lang w:eastAsia="ru-RU"/>
        </w:rPr>
        <w:t>ШЕБАЛИНСКОГО</w:t>
      </w:r>
      <w:r w:rsidRPr="003F1A13">
        <w:rPr>
          <w:rFonts w:eastAsia="Times New Roman"/>
          <w:b/>
          <w:kern w:val="0"/>
          <w:sz w:val="36"/>
          <w:szCs w:val="36"/>
          <w:lang w:eastAsia="ru-RU"/>
        </w:rPr>
        <w:t xml:space="preserve"> РАЙОНА</w:t>
      </w:r>
    </w:p>
    <w:p w:rsidR="00D924A2" w:rsidRPr="003F1A13" w:rsidRDefault="00F3269B" w:rsidP="00F3269B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>
        <w:rPr>
          <w:rFonts w:eastAsia="Times New Roman"/>
          <w:b/>
          <w:kern w:val="0"/>
          <w:sz w:val="36"/>
          <w:szCs w:val="36"/>
          <w:lang w:eastAsia="ru-RU"/>
        </w:rPr>
        <w:t>РЕСПУБЛИКИ АЛТАЙ</w:t>
      </w:r>
    </w:p>
    <w:p w:rsidR="00D924A2" w:rsidRPr="003F1A13" w:rsidRDefault="00D924A2" w:rsidP="005D218B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</w:p>
    <w:p w:rsidR="00776302" w:rsidRPr="003F1A13" w:rsidRDefault="00776302" w:rsidP="005D218B">
      <w:pPr>
        <w:keepLines/>
        <w:suppressAutoHyphens/>
        <w:spacing w:after="0" w:line="240" w:lineRule="auto"/>
        <w:jc w:val="center"/>
        <w:rPr>
          <w:b/>
          <w:sz w:val="20"/>
          <w:szCs w:val="16"/>
        </w:rPr>
      </w:pPr>
      <w:r w:rsidRPr="003F1A13">
        <w:rPr>
          <w:b/>
          <w:sz w:val="20"/>
          <w:szCs w:val="16"/>
        </w:rPr>
        <w:t>(разработано в соответст</w:t>
      </w:r>
      <w:r w:rsidR="00BF07AF">
        <w:rPr>
          <w:b/>
          <w:sz w:val="20"/>
          <w:szCs w:val="16"/>
        </w:rPr>
        <w:t xml:space="preserve">вии с муниципальным контрактом </w:t>
      </w:r>
      <w:r w:rsidR="0049114B" w:rsidRPr="001E6B0E">
        <w:rPr>
          <w:b/>
          <w:sz w:val="20"/>
          <w:szCs w:val="16"/>
        </w:rPr>
        <w:t>№2017.226.37 от 19.10.2017 г</w:t>
      </w:r>
      <w:r w:rsidRPr="00BF07AF">
        <w:rPr>
          <w:b/>
          <w:sz w:val="20"/>
          <w:szCs w:val="16"/>
        </w:rPr>
        <w:t>)</w:t>
      </w:r>
    </w:p>
    <w:p w:rsidR="00D924A2" w:rsidRPr="003F1A13" w:rsidRDefault="00D924A2" w:rsidP="005D218B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</w:p>
    <w:p w:rsidR="00D924A2" w:rsidRPr="003F1A13" w:rsidRDefault="00F47E7A" w:rsidP="00CD4396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3F1A13">
        <w:rPr>
          <w:rFonts w:eastAsia="Times New Roman"/>
          <w:b/>
          <w:kern w:val="0"/>
          <w:sz w:val="36"/>
          <w:szCs w:val="36"/>
          <w:lang w:eastAsia="ru-RU"/>
        </w:rPr>
        <w:t>МАТЕРИАЛЫ ПО ОБОСНОВАНИЮ</w:t>
      </w:r>
    </w:p>
    <w:p w:rsidR="00D924A2" w:rsidRPr="003F1A13" w:rsidRDefault="00D924A2" w:rsidP="00CD4396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3F1A13">
        <w:rPr>
          <w:rFonts w:eastAsia="Times New Roman"/>
          <w:b/>
          <w:kern w:val="0"/>
          <w:sz w:val="36"/>
          <w:szCs w:val="36"/>
          <w:lang w:eastAsia="ru-RU"/>
        </w:rPr>
        <w:t>ГЕНЕРАЛЬНОГО ПЛАНА</w:t>
      </w:r>
    </w:p>
    <w:p w:rsidR="00D924A2" w:rsidRPr="003F1A13" w:rsidRDefault="00D924A2" w:rsidP="00D924A2"/>
    <w:p w:rsidR="00D924A2" w:rsidRPr="003F1A13" w:rsidRDefault="00D924A2" w:rsidP="00D924A2"/>
    <w:p w:rsidR="00D924A2" w:rsidRPr="003F1A13" w:rsidRDefault="00D924A2" w:rsidP="00D924A2"/>
    <w:p w:rsidR="00D924A2" w:rsidRPr="003F1A13" w:rsidRDefault="00D924A2" w:rsidP="00CD4396">
      <w:pPr>
        <w:suppressAutoHyphens/>
        <w:jc w:val="center"/>
        <w:rPr>
          <w:b/>
          <w:caps/>
          <w:sz w:val="32"/>
          <w:szCs w:val="32"/>
        </w:rPr>
      </w:pPr>
      <w:r w:rsidRPr="003F1A13">
        <w:rPr>
          <w:b/>
          <w:caps/>
          <w:sz w:val="32"/>
          <w:szCs w:val="32"/>
        </w:rPr>
        <w:t xml:space="preserve">Том 2 </w:t>
      </w:r>
    </w:p>
    <w:p w:rsidR="00D924A2" w:rsidRPr="003F1A13" w:rsidRDefault="00D924A2" w:rsidP="00CD4396">
      <w:pPr>
        <w:suppressAutoHyphens/>
        <w:jc w:val="center"/>
        <w:rPr>
          <w:b/>
          <w:sz w:val="28"/>
          <w:szCs w:val="28"/>
        </w:rPr>
      </w:pPr>
    </w:p>
    <w:p w:rsidR="00D924A2" w:rsidRPr="003F1A13" w:rsidRDefault="00D924A2" w:rsidP="00CD4396">
      <w:pPr>
        <w:suppressAutoHyphens/>
        <w:jc w:val="center"/>
        <w:rPr>
          <w:b/>
          <w:sz w:val="28"/>
          <w:szCs w:val="28"/>
        </w:rPr>
      </w:pPr>
    </w:p>
    <w:p w:rsidR="00D924A2" w:rsidRPr="003F1A13" w:rsidRDefault="00D924A2" w:rsidP="00CD4396">
      <w:pPr>
        <w:suppressAutoHyphens/>
        <w:jc w:val="center"/>
        <w:rPr>
          <w:b/>
          <w:sz w:val="28"/>
          <w:szCs w:val="28"/>
        </w:rPr>
      </w:pPr>
    </w:p>
    <w:p w:rsidR="00FF108E" w:rsidRPr="003F1A13" w:rsidRDefault="00FF108E" w:rsidP="00FF108E">
      <w:pPr>
        <w:suppressAutoHyphens/>
        <w:autoSpaceDE w:val="0"/>
        <w:spacing w:after="0" w:line="360" w:lineRule="auto"/>
        <w:ind w:firstLine="567"/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</w:pPr>
      <w:r w:rsidRPr="003F1A13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>Генеральный директор</w:t>
      </w:r>
      <w:r w:rsidRPr="003F1A13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3F1A13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3F1A13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3F1A13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3F1A13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  <w:t>Назин О.С.</w:t>
      </w:r>
    </w:p>
    <w:p w:rsidR="00FF108E" w:rsidRPr="003F1A13" w:rsidRDefault="00FF108E" w:rsidP="00FF108E">
      <w:pPr>
        <w:suppressAutoHyphens/>
        <w:autoSpaceDE w:val="0"/>
        <w:spacing w:after="0" w:line="360" w:lineRule="auto"/>
        <w:ind w:firstLine="567"/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</w:pPr>
      <w:r w:rsidRPr="003F1A13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>Главный архитектор проекта</w:t>
      </w:r>
      <w:r w:rsidRPr="003F1A13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3F1A13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3F1A13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  <w:t>Сабельников А.Н.</w:t>
      </w:r>
    </w:p>
    <w:p w:rsidR="00D924A2" w:rsidRPr="003F1A13" w:rsidRDefault="00FF108E" w:rsidP="00FF108E">
      <w:pPr>
        <w:suppressAutoHyphens/>
        <w:autoSpaceDE w:val="0"/>
        <w:spacing w:after="0" w:line="360" w:lineRule="auto"/>
        <w:ind w:firstLine="567"/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</w:pPr>
      <w:r w:rsidRPr="003F1A13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 xml:space="preserve">Руководитель проекта </w:t>
      </w:r>
      <w:r w:rsidRPr="003F1A13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3F1A13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3F1A13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3F1A13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3F1A13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="00E952EA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>Рекунова Д.О</w:t>
      </w:r>
      <w:r w:rsidR="002038EA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>.</w:t>
      </w:r>
    </w:p>
    <w:p w:rsidR="00D924A2" w:rsidRPr="003F1A13" w:rsidRDefault="00D924A2" w:rsidP="00D924A2"/>
    <w:p w:rsidR="00D924A2" w:rsidRPr="003F1A13" w:rsidRDefault="00D924A2" w:rsidP="00D924A2"/>
    <w:p w:rsidR="00A21F09" w:rsidRPr="003F1A13" w:rsidRDefault="00A21F09" w:rsidP="00D924A2"/>
    <w:p w:rsidR="00776302" w:rsidRPr="003F1A13" w:rsidRDefault="00776302" w:rsidP="00D924A2"/>
    <w:p w:rsidR="00D924A2" w:rsidRPr="003F1A13" w:rsidRDefault="00D924A2" w:rsidP="00CD4396">
      <w:pPr>
        <w:jc w:val="center"/>
        <w:rPr>
          <w:b/>
          <w:bCs/>
        </w:rPr>
      </w:pPr>
      <w:r w:rsidRPr="003F1A13">
        <w:rPr>
          <w:b/>
          <w:bCs/>
        </w:rPr>
        <w:t>г.</w:t>
      </w:r>
      <w:r w:rsidR="00FF108E" w:rsidRPr="003F1A13">
        <w:rPr>
          <w:b/>
          <w:bCs/>
        </w:rPr>
        <w:t xml:space="preserve"> Курск</w:t>
      </w:r>
      <w:r w:rsidRPr="003F1A13">
        <w:rPr>
          <w:b/>
          <w:bCs/>
        </w:rPr>
        <w:t xml:space="preserve"> 201</w:t>
      </w:r>
      <w:r w:rsidR="00F3269B">
        <w:rPr>
          <w:b/>
          <w:bCs/>
        </w:rPr>
        <w:t>7</w:t>
      </w:r>
      <w:r w:rsidRPr="003F1A13">
        <w:rPr>
          <w:b/>
          <w:bCs/>
        </w:rPr>
        <w:t xml:space="preserve"> г.</w:t>
      </w:r>
    </w:p>
    <w:p w:rsidR="00D924A2" w:rsidRPr="003F1A13" w:rsidRDefault="00F47E7A" w:rsidP="00776302">
      <w:pPr>
        <w:pageBreakBefore/>
        <w:suppressAutoHyphens/>
        <w:spacing w:after="0" w:line="240" w:lineRule="auto"/>
        <w:jc w:val="center"/>
        <w:rPr>
          <w:rFonts w:eastAsia="Times New Roman"/>
          <w:b/>
          <w:kern w:val="0"/>
          <w:lang w:eastAsia="ru-RU"/>
        </w:rPr>
      </w:pPr>
      <w:r w:rsidRPr="003F1A13">
        <w:rPr>
          <w:rFonts w:eastAsia="Times New Roman"/>
          <w:b/>
          <w:kern w:val="0"/>
          <w:lang w:eastAsia="ru-RU"/>
        </w:rPr>
        <w:lastRenderedPageBreak/>
        <w:t>АВТОРСКИЙ КОЛЛЕКТИВ</w:t>
      </w:r>
    </w:p>
    <w:p w:rsidR="00D924A2" w:rsidRPr="003F1A13" w:rsidRDefault="00D924A2" w:rsidP="00CD4396">
      <w:pPr>
        <w:suppressAutoHyphens/>
        <w:spacing w:after="0" w:line="240" w:lineRule="auto"/>
        <w:jc w:val="center"/>
        <w:rPr>
          <w:rFonts w:eastAsia="Times New Roman"/>
          <w:b/>
          <w:kern w:val="0"/>
          <w:lang w:eastAsia="ru-RU"/>
        </w:rPr>
      </w:pPr>
      <w:r w:rsidRPr="003F1A13">
        <w:rPr>
          <w:rFonts w:eastAsia="Times New Roman"/>
          <w:b/>
          <w:kern w:val="0"/>
          <w:lang w:eastAsia="ru-RU"/>
        </w:rPr>
        <w:t>ООО НВЦ «Интеграционные технологии»</w:t>
      </w:r>
    </w:p>
    <w:p w:rsidR="00D924A2" w:rsidRPr="003F1A13" w:rsidRDefault="00D924A2" w:rsidP="00D924A2"/>
    <w:p w:rsidR="00D924A2" w:rsidRPr="003F1A13" w:rsidRDefault="00D924A2" w:rsidP="00D924A2"/>
    <w:p w:rsidR="00D924A2" w:rsidRPr="003F1A13" w:rsidRDefault="00FF108E" w:rsidP="00257372">
      <w:pPr>
        <w:ind w:firstLine="709"/>
      </w:pPr>
      <w:r w:rsidRPr="003F1A13">
        <w:tab/>
      </w:r>
    </w:p>
    <w:p w:rsidR="00D924A2" w:rsidRPr="003F1A13" w:rsidRDefault="00FF108E" w:rsidP="00257372">
      <w:pPr>
        <w:suppressAutoHyphens/>
        <w:autoSpaceDE w:val="0"/>
        <w:spacing w:after="0" w:line="360" w:lineRule="auto"/>
        <w:ind w:firstLine="397"/>
        <w:rPr>
          <w:rFonts w:eastAsia="Times New Roman"/>
          <w:b/>
          <w:bCs/>
          <w:i/>
          <w:kern w:val="1"/>
          <w:lang w:eastAsia="ru-RU"/>
        </w:rPr>
      </w:pPr>
      <w:proofErr w:type="spellStart"/>
      <w:r w:rsidRPr="003F1A13">
        <w:rPr>
          <w:rFonts w:eastAsia="Times New Roman"/>
          <w:b/>
          <w:bCs/>
          <w:i/>
          <w:kern w:val="1"/>
          <w:lang w:eastAsia="ru-RU"/>
        </w:rPr>
        <w:t>Назин</w:t>
      </w:r>
      <w:proofErr w:type="spellEnd"/>
      <w:r w:rsidRPr="003F1A13">
        <w:rPr>
          <w:rFonts w:eastAsia="Times New Roman"/>
          <w:b/>
          <w:bCs/>
          <w:i/>
          <w:kern w:val="1"/>
          <w:lang w:eastAsia="ru-RU"/>
        </w:rPr>
        <w:t xml:space="preserve"> О.С</w:t>
      </w:r>
      <w:r w:rsidR="000F53B7" w:rsidRPr="003F1A13">
        <w:rPr>
          <w:rFonts w:eastAsia="Times New Roman"/>
          <w:b/>
          <w:bCs/>
          <w:i/>
          <w:kern w:val="1"/>
          <w:lang w:eastAsia="ru-RU"/>
        </w:rPr>
        <w:t>.</w:t>
      </w:r>
      <w:r w:rsidRPr="003F1A13">
        <w:rPr>
          <w:rFonts w:eastAsia="Times New Roman"/>
          <w:b/>
          <w:bCs/>
          <w:i/>
          <w:kern w:val="1"/>
          <w:lang w:eastAsia="ru-RU"/>
        </w:rPr>
        <w:t xml:space="preserve">                      </w:t>
      </w:r>
      <w:r w:rsidR="00D924A2" w:rsidRPr="003F1A13">
        <w:rPr>
          <w:rFonts w:eastAsia="Times New Roman"/>
          <w:b/>
          <w:bCs/>
          <w:i/>
          <w:kern w:val="1"/>
          <w:lang w:eastAsia="ru-RU"/>
        </w:rPr>
        <w:t>— генеральный директор</w:t>
      </w:r>
    </w:p>
    <w:p w:rsidR="00D924A2" w:rsidRPr="003F1A13" w:rsidRDefault="00D924A2" w:rsidP="00257372">
      <w:pPr>
        <w:suppressAutoHyphens/>
        <w:autoSpaceDE w:val="0"/>
        <w:spacing w:after="0" w:line="360" w:lineRule="auto"/>
        <w:ind w:firstLine="397"/>
        <w:rPr>
          <w:rFonts w:eastAsia="Times New Roman"/>
          <w:b/>
          <w:bCs/>
          <w:i/>
          <w:kern w:val="1"/>
          <w:lang w:eastAsia="ru-RU"/>
        </w:rPr>
      </w:pPr>
      <w:r w:rsidRPr="003F1A13">
        <w:rPr>
          <w:rFonts w:eastAsia="Times New Roman"/>
          <w:b/>
          <w:bCs/>
          <w:i/>
          <w:kern w:val="1"/>
          <w:lang w:eastAsia="ru-RU"/>
        </w:rPr>
        <w:t>Сабельников А.Н.</w:t>
      </w:r>
      <w:r w:rsidR="00257372" w:rsidRPr="003F1A13">
        <w:rPr>
          <w:rFonts w:eastAsia="Times New Roman"/>
          <w:b/>
          <w:bCs/>
          <w:i/>
          <w:kern w:val="1"/>
          <w:lang w:eastAsia="ru-RU"/>
        </w:rPr>
        <w:t xml:space="preserve">         </w:t>
      </w:r>
      <w:r w:rsidR="000F53B7" w:rsidRPr="003F1A13">
        <w:rPr>
          <w:rFonts w:eastAsia="Times New Roman"/>
          <w:b/>
          <w:bCs/>
          <w:i/>
          <w:kern w:val="1"/>
          <w:lang w:eastAsia="ru-RU"/>
        </w:rPr>
        <w:t xml:space="preserve"> </w:t>
      </w:r>
      <w:r w:rsidRPr="003F1A13">
        <w:rPr>
          <w:rFonts w:eastAsia="Times New Roman"/>
          <w:b/>
          <w:bCs/>
          <w:i/>
          <w:kern w:val="1"/>
          <w:lang w:eastAsia="ru-RU"/>
        </w:rPr>
        <w:t>— главный архитектор проекта</w:t>
      </w:r>
    </w:p>
    <w:p w:rsidR="00D924A2" w:rsidRPr="003F1A13" w:rsidRDefault="00E952EA" w:rsidP="00257372">
      <w:pPr>
        <w:suppressAutoHyphens/>
        <w:autoSpaceDE w:val="0"/>
        <w:spacing w:after="0" w:line="360" w:lineRule="auto"/>
        <w:ind w:firstLine="397"/>
        <w:rPr>
          <w:rFonts w:eastAsia="Times New Roman"/>
          <w:b/>
          <w:bCs/>
          <w:i/>
          <w:kern w:val="1"/>
          <w:lang w:eastAsia="ru-RU"/>
        </w:rPr>
      </w:pPr>
      <w:proofErr w:type="spellStart"/>
      <w:r>
        <w:rPr>
          <w:rFonts w:eastAsia="Times New Roman"/>
          <w:b/>
          <w:bCs/>
          <w:i/>
          <w:kern w:val="1"/>
          <w:lang w:eastAsia="ru-RU"/>
        </w:rPr>
        <w:t>Рекунова</w:t>
      </w:r>
      <w:proofErr w:type="spellEnd"/>
      <w:r>
        <w:rPr>
          <w:rFonts w:eastAsia="Times New Roman"/>
          <w:b/>
          <w:bCs/>
          <w:i/>
          <w:kern w:val="1"/>
          <w:lang w:eastAsia="ru-RU"/>
        </w:rPr>
        <w:t xml:space="preserve"> Д</w:t>
      </w:r>
      <w:r w:rsidR="00F3269B">
        <w:rPr>
          <w:rFonts w:eastAsia="Times New Roman"/>
          <w:b/>
          <w:bCs/>
          <w:i/>
          <w:kern w:val="1"/>
          <w:lang w:eastAsia="ru-RU"/>
        </w:rPr>
        <w:t>.</w:t>
      </w:r>
      <w:r>
        <w:rPr>
          <w:rFonts w:eastAsia="Times New Roman"/>
          <w:b/>
          <w:bCs/>
          <w:i/>
          <w:kern w:val="1"/>
          <w:lang w:eastAsia="ru-RU"/>
        </w:rPr>
        <w:t>О</w:t>
      </w:r>
      <w:r w:rsidR="00FF108E" w:rsidRPr="003F1A13">
        <w:rPr>
          <w:rFonts w:eastAsia="Times New Roman"/>
          <w:b/>
          <w:bCs/>
          <w:i/>
          <w:kern w:val="1"/>
          <w:lang w:eastAsia="ru-RU"/>
        </w:rPr>
        <w:tab/>
      </w:r>
      <w:r w:rsidR="00257372" w:rsidRPr="003F1A13">
        <w:rPr>
          <w:rFonts w:eastAsia="Times New Roman"/>
          <w:b/>
          <w:bCs/>
          <w:i/>
          <w:kern w:val="1"/>
          <w:lang w:eastAsia="ru-RU"/>
        </w:rPr>
        <w:t xml:space="preserve">   </w:t>
      </w:r>
      <w:r w:rsidR="000F53B7" w:rsidRPr="003F1A13">
        <w:rPr>
          <w:rFonts w:eastAsia="Times New Roman"/>
          <w:b/>
          <w:bCs/>
          <w:i/>
          <w:kern w:val="1"/>
          <w:lang w:eastAsia="ru-RU"/>
        </w:rPr>
        <w:t xml:space="preserve">        </w:t>
      </w:r>
      <w:r w:rsidR="00D924A2" w:rsidRPr="003F1A13">
        <w:rPr>
          <w:rFonts w:eastAsia="Times New Roman"/>
          <w:b/>
          <w:bCs/>
          <w:i/>
          <w:kern w:val="1"/>
          <w:lang w:eastAsia="ru-RU"/>
        </w:rPr>
        <w:t xml:space="preserve"> — руководитель проекта</w:t>
      </w:r>
    </w:p>
    <w:p w:rsidR="00CD4396" w:rsidRPr="003F1A13" w:rsidRDefault="00CD4396" w:rsidP="00257372">
      <w:pPr>
        <w:suppressAutoHyphens/>
        <w:autoSpaceDE w:val="0"/>
        <w:spacing w:after="0" w:line="360" w:lineRule="auto"/>
        <w:ind w:firstLine="397"/>
        <w:rPr>
          <w:rFonts w:eastAsia="Times New Roman"/>
          <w:b/>
          <w:bCs/>
          <w:i/>
          <w:kern w:val="1"/>
          <w:lang w:eastAsia="ru-RU"/>
        </w:rPr>
      </w:pPr>
    </w:p>
    <w:p w:rsidR="00257372" w:rsidRPr="003F1A13" w:rsidRDefault="00F3269B" w:rsidP="00257372">
      <w:pPr>
        <w:keepLines/>
        <w:suppressAutoHyphens/>
        <w:autoSpaceDN w:val="0"/>
        <w:spacing w:after="0" w:line="360" w:lineRule="auto"/>
        <w:ind w:left="397"/>
        <w:jc w:val="both"/>
        <w:textAlignment w:val="baseline"/>
        <w:rPr>
          <w:bCs/>
          <w:i/>
        </w:rPr>
      </w:pPr>
      <w:proofErr w:type="spellStart"/>
      <w:r w:rsidRPr="00F3269B">
        <w:rPr>
          <w:rFonts w:eastAsia="Times New Roman"/>
          <w:bCs/>
          <w:i/>
          <w:kern w:val="1"/>
          <w:lang w:eastAsia="ru-RU"/>
        </w:rPr>
        <w:t>Шуклин</w:t>
      </w:r>
      <w:proofErr w:type="spellEnd"/>
      <w:r w:rsidRPr="00F3269B">
        <w:rPr>
          <w:rFonts w:eastAsia="Times New Roman"/>
          <w:bCs/>
          <w:i/>
          <w:kern w:val="1"/>
          <w:lang w:eastAsia="ru-RU"/>
        </w:rPr>
        <w:t xml:space="preserve"> Г.</w:t>
      </w:r>
      <w:proofErr w:type="gramStart"/>
      <w:r w:rsidRPr="00F3269B">
        <w:rPr>
          <w:rFonts w:eastAsia="Times New Roman"/>
          <w:bCs/>
          <w:i/>
          <w:kern w:val="1"/>
          <w:lang w:eastAsia="ru-RU"/>
        </w:rPr>
        <w:t>С</w:t>
      </w:r>
      <w:proofErr w:type="gramEnd"/>
      <w:r w:rsidR="00257372" w:rsidRPr="003F1A13">
        <w:rPr>
          <w:bCs/>
          <w:i/>
        </w:rPr>
        <w:tab/>
      </w:r>
      <w:r w:rsidR="00257372" w:rsidRPr="003F1A13">
        <w:rPr>
          <w:bCs/>
          <w:i/>
        </w:rPr>
        <w:tab/>
        <w:t>— архитектор</w:t>
      </w:r>
    </w:p>
    <w:p w:rsidR="00257372" w:rsidRPr="003F1A13" w:rsidRDefault="00257372" w:rsidP="00257372">
      <w:pPr>
        <w:keepLines/>
        <w:suppressAutoHyphens/>
        <w:autoSpaceDN w:val="0"/>
        <w:spacing w:after="0" w:line="360" w:lineRule="auto"/>
        <w:ind w:left="397"/>
        <w:jc w:val="both"/>
        <w:textAlignment w:val="baseline"/>
        <w:rPr>
          <w:bCs/>
          <w:i/>
        </w:rPr>
      </w:pPr>
      <w:r w:rsidRPr="003F1A13">
        <w:rPr>
          <w:bCs/>
          <w:i/>
        </w:rPr>
        <w:t>Васильева М.С.</w:t>
      </w:r>
      <w:r w:rsidRPr="003F1A13">
        <w:rPr>
          <w:bCs/>
          <w:i/>
        </w:rPr>
        <w:tab/>
      </w:r>
      <w:r w:rsidRPr="003F1A13">
        <w:rPr>
          <w:bCs/>
          <w:i/>
        </w:rPr>
        <w:tab/>
        <w:t>— зам</w:t>
      </w:r>
      <w:proofErr w:type="gramStart"/>
      <w:r w:rsidRPr="003F1A13">
        <w:rPr>
          <w:bCs/>
          <w:i/>
        </w:rPr>
        <w:t>.н</w:t>
      </w:r>
      <w:proofErr w:type="gramEnd"/>
      <w:r w:rsidRPr="003F1A13">
        <w:rPr>
          <w:bCs/>
          <w:i/>
        </w:rPr>
        <w:t xml:space="preserve">ачальника отдела </w:t>
      </w:r>
      <w:proofErr w:type="spellStart"/>
      <w:r w:rsidRPr="003F1A13">
        <w:rPr>
          <w:bCs/>
          <w:i/>
        </w:rPr>
        <w:t>геоэкономического</w:t>
      </w:r>
      <w:proofErr w:type="spellEnd"/>
      <w:r w:rsidRPr="003F1A13">
        <w:rPr>
          <w:bCs/>
          <w:i/>
        </w:rPr>
        <w:t xml:space="preserve"> анализа</w:t>
      </w:r>
    </w:p>
    <w:p w:rsidR="00257372" w:rsidRPr="003F1A13" w:rsidRDefault="00257372" w:rsidP="00257372">
      <w:pPr>
        <w:keepLines/>
        <w:suppressAutoHyphens/>
        <w:autoSpaceDN w:val="0"/>
        <w:spacing w:after="0" w:line="360" w:lineRule="auto"/>
        <w:ind w:left="397"/>
        <w:jc w:val="both"/>
        <w:textAlignment w:val="baseline"/>
        <w:rPr>
          <w:bCs/>
          <w:i/>
        </w:rPr>
      </w:pPr>
      <w:r w:rsidRPr="003F1A13">
        <w:rPr>
          <w:bCs/>
          <w:i/>
        </w:rPr>
        <w:t>Данилова А.А.</w:t>
      </w:r>
      <w:r w:rsidRPr="003F1A13">
        <w:rPr>
          <w:bCs/>
          <w:i/>
        </w:rPr>
        <w:tab/>
      </w:r>
      <w:r w:rsidRPr="003F1A13">
        <w:rPr>
          <w:bCs/>
          <w:i/>
        </w:rPr>
        <w:tab/>
        <w:t>— экономист-географ</w:t>
      </w:r>
    </w:p>
    <w:p w:rsidR="00257372" w:rsidRPr="003F1A13" w:rsidRDefault="00257372" w:rsidP="00257372">
      <w:pPr>
        <w:keepLines/>
        <w:suppressAutoHyphens/>
        <w:autoSpaceDN w:val="0"/>
        <w:spacing w:after="0" w:line="360" w:lineRule="auto"/>
        <w:ind w:left="397"/>
        <w:jc w:val="both"/>
        <w:textAlignment w:val="baseline"/>
        <w:rPr>
          <w:bCs/>
          <w:i/>
        </w:rPr>
      </w:pPr>
      <w:proofErr w:type="spellStart"/>
      <w:r w:rsidRPr="003F1A13">
        <w:rPr>
          <w:bCs/>
          <w:i/>
        </w:rPr>
        <w:t>Лихошерстова</w:t>
      </w:r>
      <w:proofErr w:type="spellEnd"/>
      <w:r w:rsidRPr="003F1A13">
        <w:rPr>
          <w:bCs/>
          <w:i/>
        </w:rPr>
        <w:t xml:space="preserve"> Н.В. </w:t>
      </w:r>
      <w:r w:rsidRPr="003F1A13">
        <w:rPr>
          <w:bCs/>
          <w:i/>
        </w:rPr>
        <w:tab/>
        <w:t>— архитектор проектов</w:t>
      </w:r>
    </w:p>
    <w:p w:rsidR="00257372" w:rsidRPr="003F1A13" w:rsidRDefault="00257372" w:rsidP="00257372">
      <w:pPr>
        <w:keepLines/>
        <w:suppressAutoHyphens/>
        <w:autoSpaceDN w:val="0"/>
        <w:spacing w:after="0" w:line="360" w:lineRule="auto"/>
        <w:ind w:left="397"/>
        <w:jc w:val="both"/>
        <w:textAlignment w:val="baseline"/>
        <w:rPr>
          <w:bCs/>
          <w:i/>
        </w:rPr>
      </w:pPr>
      <w:r w:rsidRPr="003F1A13">
        <w:rPr>
          <w:bCs/>
          <w:i/>
        </w:rPr>
        <w:t>Толмачева Н.А.</w:t>
      </w:r>
      <w:r w:rsidRPr="003F1A13">
        <w:rPr>
          <w:bCs/>
          <w:i/>
        </w:rPr>
        <w:tab/>
      </w:r>
      <w:r w:rsidRPr="003F1A13">
        <w:rPr>
          <w:bCs/>
          <w:i/>
        </w:rPr>
        <w:tab/>
        <w:t>— инженер-менеджер ГИС</w:t>
      </w:r>
    </w:p>
    <w:p w:rsidR="00257372" w:rsidRPr="003F1A13" w:rsidRDefault="00257372" w:rsidP="00E75C5F">
      <w:pPr>
        <w:keepLines/>
        <w:numPr>
          <w:ilvl w:val="0"/>
          <w:numId w:val="17"/>
        </w:numPr>
        <w:suppressAutoHyphens/>
        <w:autoSpaceDN w:val="0"/>
        <w:spacing w:after="0" w:line="360" w:lineRule="auto"/>
        <w:ind w:left="0" w:firstLine="397"/>
        <w:jc w:val="both"/>
        <w:textAlignment w:val="baseline"/>
        <w:rPr>
          <w:bCs/>
          <w:i/>
        </w:rPr>
      </w:pPr>
    </w:p>
    <w:p w:rsidR="00257372" w:rsidRPr="003F1A13" w:rsidRDefault="00257372" w:rsidP="00257372">
      <w:pPr>
        <w:keepLines/>
        <w:suppressAutoHyphens/>
        <w:autoSpaceDN w:val="0"/>
        <w:spacing w:after="0" w:line="360" w:lineRule="auto"/>
        <w:ind w:left="397"/>
        <w:jc w:val="both"/>
        <w:textAlignment w:val="baseline"/>
        <w:rPr>
          <w:bCs/>
          <w:i/>
        </w:rPr>
      </w:pPr>
      <w:r w:rsidRPr="003F1A13">
        <w:rPr>
          <w:b/>
          <w:bCs/>
          <w:i/>
        </w:rPr>
        <w:t>Бурцева Н. А.</w:t>
      </w:r>
      <w:r w:rsidRPr="003F1A13">
        <w:rPr>
          <w:b/>
          <w:bCs/>
          <w:i/>
        </w:rPr>
        <w:tab/>
      </w:r>
      <w:r w:rsidRPr="003F1A13">
        <w:rPr>
          <w:b/>
          <w:bCs/>
          <w:i/>
        </w:rPr>
        <w:tab/>
        <w:t>— начальник отдела картографии</w:t>
      </w:r>
    </w:p>
    <w:p w:rsidR="00257372" w:rsidRPr="003F1A13" w:rsidRDefault="00257372" w:rsidP="00257372">
      <w:pPr>
        <w:keepLines/>
        <w:suppressAutoHyphens/>
        <w:autoSpaceDN w:val="0"/>
        <w:spacing w:after="0" w:line="360" w:lineRule="auto"/>
        <w:ind w:left="397"/>
        <w:jc w:val="both"/>
        <w:textAlignment w:val="baseline"/>
        <w:rPr>
          <w:bCs/>
          <w:i/>
        </w:rPr>
      </w:pPr>
      <w:r w:rsidRPr="003F1A13">
        <w:rPr>
          <w:bCs/>
          <w:i/>
        </w:rPr>
        <w:t xml:space="preserve">Бартенева Е.В. </w:t>
      </w:r>
      <w:r w:rsidRPr="003F1A13">
        <w:rPr>
          <w:bCs/>
          <w:i/>
        </w:rPr>
        <w:tab/>
      </w:r>
      <w:r w:rsidRPr="003F1A13">
        <w:rPr>
          <w:bCs/>
          <w:i/>
        </w:rPr>
        <w:tab/>
        <w:t>— инженер-картограф</w:t>
      </w:r>
    </w:p>
    <w:p w:rsidR="00257372" w:rsidRPr="003F1A13" w:rsidRDefault="00257372" w:rsidP="00257372">
      <w:pPr>
        <w:keepLines/>
        <w:suppressAutoHyphens/>
        <w:autoSpaceDN w:val="0"/>
        <w:spacing w:after="0" w:line="360" w:lineRule="auto"/>
        <w:ind w:left="397"/>
        <w:jc w:val="both"/>
        <w:textAlignment w:val="baseline"/>
        <w:rPr>
          <w:bCs/>
          <w:i/>
        </w:rPr>
      </w:pPr>
      <w:r w:rsidRPr="003F1A13">
        <w:rPr>
          <w:bCs/>
          <w:i/>
        </w:rPr>
        <w:t>Ткаченко Н.С.</w:t>
      </w:r>
      <w:r w:rsidRPr="003F1A13">
        <w:rPr>
          <w:bCs/>
          <w:i/>
        </w:rPr>
        <w:tab/>
      </w:r>
      <w:r w:rsidRPr="003F1A13">
        <w:rPr>
          <w:bCs/>
          <w:i/>
        </w:rPr>
        <w:tab/>
        <w:t>— инженер-картограф</w:t>
      </w:r>
    </w:p>
    <w:p w:rsidR="00257372" w:rsidRPr="003F1A13" w:rsidRDefault="00257372" w:rsidP="00257372">
      <w:pPr>
        <w:keepLines/>
        <w:suppressAutoHyphens/>
        <w:autoSpaceDN w:val="0"/>
        <w:spacing w:after="0" w:line="360" w:lineRule="auto"/>
        <w:ind w:left="397"/>
        <w:jc w:val="both"/>
        <w:textAlignment w:val="baseline"/>
        <w:rPr>
          <w:bCs/>
          <w:i/>
        </w:rPr>
      </w:pPr>
      <w:proofErr w:type="spellStart"/>
      <w:r w:rsidRPr="003F1A13">
        <w:rPr>
          <w:bCs/>
          <w:i/>
        </w:rPr>
        <w:t>Яковенко</w:t>
      </w:r>
      <w:proofErr w:type="spellEnd"/>
      <w:r w:rsidRPr="003F1A13">
        <w:rPr>
          <w:bCs/>
          <w:i/>
        </w:rPr>
        <w:t xml:space="preserve"> А.А. </w:t>
      </w:r>
      <w:r w:rsidRPr="003F1A13">
        <w:rPr>
          <w:bCs/>
          <w:i/>
        </w:rPr>
        <w:tab/>
      </w:r>
      <w:r w:rsidRPr="003F1A13">
        <w:rPr>
          <w:bCs/>
          <w:i/>
        </w:rPr>
        <w:tab/>
        <w:t>— инженер-картограф</w:t>
      </w:r>
    </w:p>
    <w:p w:rsidR="00257372" w:rsidRPr="003F1A13" w:rsidRDefault="00257372" w:rsidP="00257372">
      <w:pPr>
        <w:keepLines/>
        <w:suppressAutoHyphens/>
        <w:autoSpaceDN w:val="0"/>
        <w:spacing w:after="0" w:line="360" w:lineRule="auto"/>
        <w:ind w:left="397"/>
        <w:jc w:val="both"/>
        <w:textAlignment w:val="baseline"/>
        <w:rPr>
          <w:bCs/>
          <w:i/>
        </w:rPr>
      </w:pPr>
      <w:r w:rsidRPr="003F1A13">
        <w:rPr>
          <w:bCs/>
          <w:i/>
        </w:rPr>
        <w:t>Косякова О.И.</w:t>
      </w:r>
      <w:r w:rsidRPr="003F1A13">
        <w:rPr>
          <w:bCs/>
          <w:i/>
        </w:rPr>
        <w:tab/>
      </w:r>
      <w:r w:rsidRPr="003F1A13">
        <w:rPr>
          <w:bCs/>
          <w:i/>
        </w:rPr>
        <w:tab/>
        <w:t>— инженер-картограф</w:t>
      </w:r>
    </w:p>
    <w:p w:rsidR="00257372" w:rsidRPr="003F1A13" w:rsidRDefault="00257372" w:rsidP="00E75C5F">
      <w:pPr>
        <w:keepLines/>
        <w:numPr>
          <w:ilvl w:val="0"/>
          <w:numId w:val="17"/>
        </w:numPr>
        <w:suppressAutoHyphens/>
        <w:autoSpaceDN w:val="0"/>
        <w:spacing w:after="0" w:line="360" w:lineRule="auto"/>
        <w:ind w:left="0" w:firstLine="397"/>
        <w:jc w:val="both"/>
        <w:textAlignment w:val="baseline"/>
        <w:rPr>
          <w:bCs/>
          <w:i/>
        </w:rPr>
      </w:pPr>
    </w:p>
    <w:p w:rsidR="00257372" w:rsidRPr="003F1A13" w:rsidRDefault="00257372" w:rsidP="00257372">
      <w:pPr>
        <w:keepLines/>
        <w:suppressAutoHyphens/>
        <w:autoSpaceDN w:val="0"/>
        <w:spacing w:after="0" w:line="360" w:lineRule="auto"/>
        <w:ind w:left="397"/>
        <w:jc w:val="both"/>
        <w:textAlignment w:val="baseline"/>
        <w:rPr>
          <w:bCs/>
          <w:i/>
        </w:rPr>
      </w:pPr>
      <w:proofErr w:type="spellStart"/>
      <w:r w:rsidRPr="003F1A13">
        <w:rPr>
          <w:bCs/>
          <w:i/>
        </w:rPr>
        <w:t>Гальчанский</w:t>
      </w:r>
      <w:proofErr w:type="spellEnd"/>
      <w:r w:rsidRPr="003F1A13">
        <w:rPr>
          <w:bCs/>
          <w:i/>
        </w:rPr>
        <w:t xml:space="preserve"> К.Б</w:t>
      </w:r>
      <w:r w:rsidRPr="003F1A13">
        <w:rPr>
          <w:bCs/>
          <w:i/>
        </w:rPr>
        <w:tab/>
        <w:t>.</w:t>
      </w:r>
      <w:r w:rsidRPr="003F1A13">
        <w:rPr>
          <w:bCs/>
          <w:i/>
        </w:rPr>
        <w:tab/>
        <w:t xml:space="preserve">— </w:t>
      </w:r>
      <w:proofErr w:type="spellStart"/>
      <w:r w:rsidRPr="003F1A13">
        <w:rPr>
          <w:bCs/>
          <w:i/>
        </w:rPr>
        <w:t>гео-системный</w:t>
      </w:r>
      <w:proofErr w:type="spellEnd"/>
      <w:r w:rsidRPr="003F1A13">
        <w:rPr>
          <w:bCs/>
          <w:i/>
        </w:rPr>
        <w:t xml:space="preserve"> администратор</w:t>
      </w:r>
    </w:p>
    <w:p w:rsidR="00257372" w:rsidRPr="003F1A13" w:rsidRDefault="00257372" w:rsidP="00257372">
      <w:pPr>
        <w:keepLines/>
        <w:suppressAutoHyphens/>
        <w:autoSpaceDN w:val="0"/>
        <w:spacing w:after="0" w:line="360" w:lineRule="auto"/>
        <w:ind w:left="397"/>
        <w:jc w:val="both"/>
        <w:textAlignment w:val="baseline"/>
        <w:rPr>
          <w:bCs/>
          <w:i/>
        </w:rPr>
      </w:pPr>
    </w:p>
    <w:p w:rsidR="00D924A2" w:rsidRPr="003F1A13" w:rsidRDefault="00257372" w:rsidP="00257372">
      <w:pPr>
        <w:suppressAutoHyphens/>
        <w:autoSpaceDE w:val="0"/>
        <w:spacing w:after="0" w:line="240" w:lineRule="auto"/>
        <w:ind w:firstLine="397"/>
        <w:rPr>
          <w:rFonts w:eastAsia="Times New Roman"/>
          <w:bCs/>
          <w:i/>
          <w:kern w:val="1"/>
          <w:lang w:eastAsia="ru-RU"/>
        </w:rPr>
      </w:pPr>
      <w:r w:rsidRPr="003F1A13">
        <w:rPr>
          <w:bCs/>
          <w:i/>
        </w:rPr>
        <w:t xml:space="preserve"> Носова Д.А.</w:t>
      </w:r>
      <w:r w:rsidRPr="003F1A13">
        <w:rPr>
          <w:bCs/>
          <w:i/>
        </w:rPr>
        <w:tab/>
      </w:r>
      <w:r w:rsidRPr="003F1A13">
        <w:rPr>
          <w:bCs/>
          <w:i/>
        </w:rPr>
        <w:tab/>
        <w:t>— главный юрисконсульт</w:t>
      </w:r>
    </w:p>
    <w:p w:rsidR="00D924A2" w:rsidRPr="003F1A13" w:rsidRDefault="00D924A2" w:rsidP="00D924A2"/>
    <w:p w:rsidR="00D924A2" w:rsidRPr="003F1A13" w:rsidRDefault="00D924A2" w:rsidP="00D924A2"/>
    <w:p w:rsidR="00D924A2" w:rsidRPr="003F1A13" w:rsidRDefault="00D924A2" w:rsidP="00D924A2"/>
    <w:p w:rsidR="00D924A2" w:rsidRPr="003F1A13" w:rsidRDefault="00D924A2" w:rsidP="00D924A2"/>
    <w:p w:rsidR="00D924A2" w:rsidRPr="003F1A13" w:rsidRDefault="00D924A2" w:rsidP="00D924A2"/>
    <w:p w:rsidR="00D924A2" w:rsidRPr="003F1A13" w:rsidRDefault="00D924A2" w:rsidP="00D924A2"/>
    <w:p w:rsidR="00D924A2" w:rsidRPr="003F1A13" w:rsidRDefault="00D924A2" w:rsidP="00D924A2"/>
    <w:p w:rsidR="00D924A2" w:rsidRPr="003F1A13" w:rsidRDefault="00D924A2" w:rsidP="00D924A2"/>
    <w:p w:rsidR="00D924A2" w:rsidRPr="003F1A13" w:rsidRDefault="00D924A2" w:rsidP="000F53B7">
      <w:pPr>
        <w:pStyle w:val="1"/>
        <w:pageBreakBefore/>
        <w:tabs>
          <w:tab w:val="left" w:pos="0"/>
        </w:tabs>
        <w:suppressAutoHyphens/>
        <w:spacing w:before="0" w:after="240" w:line="360" w:lineRule="auto"/>
        <w:jc w:val="center"/>
        <w:rPr>
          <w:rFonts w:ascii="Times New Roman" w:hAnsi="Times New Roman" w:cs="Times New Roman"/>
        </w:rPr>
      </w:pPr>
      <w:bookmarkStart w:id="8" w:name="_Toc369705895"/>
      <w:bookmarkStart w:id="9" w:name="_Toc342472299"/>
      <w:bookmarkStart w:id="10" w:name="_Toc315701061"/>
      <w:bookmarkStart w:id="11" w:name="_Toc381966118"/>
      <w:bookmarkStart w:id="12" w:name="_Toc496878004"/>
      <w:bookmarkEnd w:id="0"/>
      <w:bookmarkEnd w:id="1"/>
      <w:r w:rsidRPr="003F1A13">
        <w:rPr>
          <w:rFonts w:ascii="Times New Roman" w:hAnsi="Times New Roman" w:cs="Times New Roman"/>
        </w:rPr>
        <w:lastRenderedPageBreak/>
        <w:t>СОДЕРЖАНИЕ</w:t>
      </w:r>
      <w:bookmarkEnd w:id="8"/>
      <w:bookmarkEnd w:id="9"/>
      <w:bookmarkEnd w:id="10"/>
      <w:bookmarkEnd w:id="11"/>
      <w:bookmarkEnd w:id="12"/>
    </w:p>
    <w:p w:rsidR="00F42242" w:rsidRDefault="0000157A">
      <w:pPr>
        <w:pStyle w:val="1f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00157A">
        <w:rPr>
          <w:noProof/>
        </w:rPr>
        <w:fldChar w:fldCharType="begin"/>
      </w:r>
      <w:r w:rsidR="00D924A2" w:rsidRPr="003F1A13">
        <w:rPr>
          <w:noProof/>
        </w:rPr>
        <w:instrText xml:space="preserve"> TOC \o "1-3" \u </w:instrText>
      </w:r>
      <w:r w:rsidRPr="0000157A">
        <w:rPr>
          <w:noProof/>
        </w:rPr>
        <w:fldChar w:fldCharType="separate"/>
      </w:r>
      <w:r w:rsidR="00F42242" w:rsidRPr="00EC10CF">
        <w:rPr>
          <w:noProof/>
        </w:rPr>
        <w:t>СОДЕРЖАНИЕ</w:t>
      </w:r>
      <w:r w:rsidR="00F42242">
        <w:rPr>
          <w:noProof/>
        </w:rPr>
        <w:tab/>
      </w:r>
      <w:r>
        <w:rPr>
          <w:noProof/>
        </w:rPr>
        <w:fldChar w:fldCharType="begin"/>
      </w:r>
      <w:r w:rsidR="00F42242">
        <w:rPr>
          <w:noProof/>
        </w:rPr>
        <w:instrText xml:space="preserve"> PAGEREF _Toc496878004 \h </w:instrText>
      </w:r>
      <w:r>
        <w:rPr>
          <w:noProof/>
        </w:rPr>
      </w:r>
      <w:r>
        <w:rPr>
          <w:noProof/>
        </w:rPr>
        <w:fldChar w:fldCharType="separate"/>
      </w:r>
      <w:r w:rsidR="002038EA">
        <w:rPr>
          <w:noProof/>
        </w:rPr>
        <w:t>4</w:t>
      </w:r>
      <w:r>
        <w:rPr>
          <w:noProof/>
        </w:rPr>
        <w:fldChar w:fldCharType="end"/>
      </w:r>
    </w:p>
    <w:p w:rsidR="00F42242" w:rsidRDefault="00F42242">
      <w:pPr>
        <w:pStyle w:val="1f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EC10CF">
        <w:rPr>
          <w:noProof/>
        </w:rPr>
        <w:t>ВВЕДЕНИЕ</w:t>
      </w:r>
      <w:r>
        <w:rPr>
          <w:noProof/>
        </w:rPr>
        <w:tab/>
      </w:r>
      <w:r w:rsidR="0000157A">
        <w:rPr>
          <w:noProof/>
        </w:rPr>
        <w:fldChar w:fldCharType="begin"/>
      </w:r>
      <w:r>
        <w:rPr>
          <w:noProof/>
        </w:rPr>
        <w:instrText xml:space="preserve"> PAGEREF _Toc496878005 \h </w:instrText>
      </w:r>
      <w:r w:rsidR="0000157A">
        <w:rPr>
          <w:noProof/>
        </w:rPr>
      </w:r>
      <w:r w:rsidR="0000157A">
        <w:rPr>
          <w:noProof/>
        </w:rPr>
        <w:fldChar w:fldCharType="separate"/>
      </w:r>
      <w:r w:rsidR="002038EA">
        <w:rPr>
          <w:noProof/>
        </w:rPr>
        <w:t>6</w:t>
      </w:r>
      <w:r w:rsidR="0000157A">
        <w:rPr>
          <w:noProof/>
        </w:rPr>
        <w:fldChar w:fldCharType="end"/>
      </w:r>
    </w:p>
    <w:p w:rsidR="00F42242" w:rsidRDefault="00F42242">
      <w:pPr>
        <w:pStyle w:val="1f0"/>
        <w:tabs>
          <w:tab w:val="left" w:pos="709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EC10CF">
        <w:rPr>
          <w:noProof/>
        </w:rPr>
        <w:t>1.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EC10CF">
        <w:rPr>
          <w:noProof/>
        </w:rPr>
        <w:t>ОБЩИЕ СВЕДЕНИЯ О МУНИЦИПАЛЬНОМ ОБРАЗОВАНИИ</w:t>
      </w:r>
      <w:r>
        <w:rPr>
          <w:noProof/>
        </w:rPr>
        <w:tab/>
      </w:r>
      <w:r w:rsidR="0000157A">
        <w:rPr>
          <w:noProof/>
        </w:rPr>
        <w:fldChar w:fldCharType="begin"/>
      </w:r>
      <w:r>
        <w:rPr>
          <w:noProof/>
        </w:rPr>
        <w:instrText xml:space="preserve"> PAGEREF _Toc496878006 \h </w:instrText>
      </w:r>
      <w:r w:rsidR="0000157A">
        <w:rPr>
          <w:noProof/>
        </w:rPr>
      </w:r>
      <w:r w:rsidR="0000157A">
        <w:rPr>
          <w:noProof/>
        </w:rPr>
        <w:fldChar w:fldCharType="separate"/>
      </w:r>
      <w:r w:rsidR="002038EA">
        <w:rPr>
          <w:noProof/>
        </w:rPr>
        <w:t>9</w:t>
      </w:r>
      <w:r w:rsidR="0000157A">
        <w:rPr>
          <w:noProof/>
        </w:rPr>
        <w:fldChar w:fldCharType="end"/>
      </w:r>
    </w:p>
    <w:p w:rsidR="00F42242" w:rsidRDefault="00F42242">
      <w:pPr>
        <w:pStyle w:val="28"/>
        <w:tabs>
          <w:tab w:val="left" w:pos="88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C10CF">
        <w:rPr>
          <w:noProof/>
          <w:kern w:val="0"/>
        </w:rPr>
        <w:t>1.1.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EC10CF">
        <w:rPr>
          <w:noProof/>
          <w:kern w:val="0"/>
        </w:rPr>
        <w:t>Общие сведения о муниципальном образовании</w:t>
      </w:r>
      <w:r>
        <w:rPr>
          <w:noProof/>
        </w:rPr>
        <w:tab/>
      </w:r>
      <w:r w:rsidR="0000157A">
        <w:rPr>
          <w:noProof/>
        </w:rPr>
        <w:fldChar w:fldCharType="begin"/>
      </w:r>
      <w:r>
        <w:rPr>
          <w:noProof/>
        </w:rPr>
        <w:instrText xml:space="preserve"> PAGEREF _Toc496878007 \h </w:instrText>
      </w:r>
      <w:r w:rsidR="0000157A">
        <w:rPr>
          <w:noProof/>
        </w:rPr>
      </w:r>
      <w:r w:rsidR="0000157A">
        <w:rPr>
          <w:noProof/>
        </w:rPr>
        <w:fldChar w:fldCharType="separate"/>
      </w:r>
      <w:r w:rsidR="002038EA">
        <w:rPr>
          <w:noProof/>
        </w:rPr>
        <w:t>9</w:t>
      </w:r>
      <w:r w:rsidR="0000157A">
        <w:rPr>
          <w:noProof/>
        </w:rPr>
        <w:fldChar w:fldCharType="end"/>
      </w:r>
    </w:p>
    <w:p w:rsidR="00F42242" w:rsidRDefault="00F42242">
      <w:pPr>
        <w:pStyle w:val="28"/>
        <w:tabs>
          <w:tab w:val="left" w:pos="88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C10CF">
        <w:rPr>
          <w:noProof/>
          <w:kern w:val="0"/>
        </w:rPr>
        <w:t>1.2.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EC10CF">
        <w:rPr>
          <w:noProof/>
          <w:kern w:val="0"/>
        </w:rPr>
        <w:t>Административное устройство муниципального образования. Границы муниципального образования</w:t>
      </w:r>
      <w:r>
        <w:rPr>
          <w:noProof/>
        </w:rPr>
        <w:tab/>
      </w:r>
      <w:r w:rsidR="0000157A">
        <w:rPr>
          <w:noProof/>
        </w:rPr>
        <w:fldChar w:fldCharType="begin"/>
      </w:r>
      <w:r>
        <w:rPr>
          <w:noProof/>
        </w:rPr>
        <w:instrText xml:space="preserve"> PAGEREF _Toc496878008 \h </w:instrText>
      </w:r>
      <w:r w:rsidR="0000157A">
        <w:rPr>
          <w:noProof/>
        </w:rPr>
        <w:fldChar w:fldCharType="separate"/>
      </w:r>
      <w:r w:rsidR="002038EA">
        <w:rPr>
          <w:b/>
          <w:bCs/>
          <w:noProof/>
        </w:rPr>
        <w:t>Ошибка! Закладка не определена.</w:t>
      </w:r>
      <w:r w:rsidR="0000157A">
        <w:rPr>
          <w:noProof/>
        </w:rPr>
        <w:fldChar w:fldCharType="end"/>
      </w:r>
    </w:p>
    <w:p w:rsidR="00F42242" w:rsidRDefault="00F42242">
      <w:pPr>
        <w:pStyle w:val="28"/>
        <w:tabs>
          <w:tab w:val="left" w:pos="88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C10CF">
        <w:rPr>
          <w:noProof/>
          <w:kern w:val="0"/>
        </w:rPr>
        <w:t>1.3.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EC10CF">
        <w:rPr>
          <w:noProof/>
          <w:kern w:val="0"/>
        </w:rPr>
        <w:t>Природные условия и ресурсы</w:t>
      </w:r>
      <w:r>
        <w:rPr>
          <w:noProof/>
        </w:rPr>
        <w:tab/>
      </w:r>
      <w:r w:rsidR="0000157A">
        <w:rPr>
          <w:noProof/>
        </w:rPr>
        <w:fldChar w:fldCharType="begin"/>
      </w:r>
      <w:r>
        <w:rPr>
          <w:noProof/>
        </w:rPr>
        <w:instrText xml:space="preserve"> PAGEREF _Toc496878009 \h </w:instrText>
      </w:r>
      <w:r w:rsidR="0000157A">
        <w:rPr>
          <w:noProof/>
        </w:rPr>
      </w:r>
      <w:r w:rsidR="0000157A">
        <w:rPr>
          <w:noProof/>
        </w:rPr>
        <w:fldChar w:fldCharType="separate"/>
      </w:r>
      <w:r w:rsidR="002038EA">
        <w:rPr>
          <w:noProof/>
        </w:rPr>
        <w:t>10</w:t>
      </w:r>
      <w:r w:rsidR="0000157A">
        <w:rPr>
          <w:noProof/>
        </w:rPr>
        <w:fldChar w:fldCharType="end"/>
      </w:r>
    </w:p>
    <w:p w:rsidR="00F42242" w:rsidRDefault="00F42242">
      <w:pPr>
        <w:pStyle w:val="38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EC10CF">
        <w:rPr>
          <w:noProof/>
          <w:kern w:val="32"/>
          <w:lang w:eastAsia="ru-RU"/>
        </w:rPr>
        <w:t>1.3.1.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EC10CF">
        <w:rPr>
          <w:noProof/>
          <w:kern w:val="32"/>
          <w:lang w:eastAsia="ru-RU"/>
        </w:rPr>
        <w:t>Климатическая характеристика</w:t>
      </w:r>
      <w:r>
        <w:rPr>
          <w:noProof/>
        </w:rPr>
        <w:tab/>
      </w:r>
      <w:r w:rsidR="0000157A">
        <w:rPr>
          <w:noProof/>
        </w:rPr>
        <w:fldChar w:fldCharType="begin"/>
      </w:r>
      <w:r>
        <w:rPr>
          <w:noProof/>
        </w:rPr>
        <w:instrText xml:space="preserve"> PAGEREF _Toc496878010 \h </w:instrText>
      </w:r>
      <w:r w:rsidR="0000157A">
        <w:rPr>
          <w:noProof/>
        </w:rPr>
      </w:r>
      <w:r w:rsidR="0000157A">
        <w:rPr>
          <w:noProof/>
        </w:rPr>
        <w:fldChar w:fldCharType="separate"/>
      </w:r>
      <w:r w:rsidR="002038EA">
        <w:rPr>
          <w:noProof/>
        </w:rPr>
        <w:t>10</w:t>
      </w:r>
      <w:r w:rsidR="0000157A">
        <w:rPr>
          <w:noProof/>
        </w:rPr>
        <w:fldChar w:fldCharType="end"/>
      </w:r>
    </w:p>
    <w:p w:rsidR="00F42242" w:rsidRDefault="00F42242">
      <w:pPr>
        <w:pStyle w:val="38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EC10CF">
        <w:rPr>
          <w:noProof/>
          <w:kern w:val="32"/>
          <w:lang w:eastAsia="ru-RU"/>
        </w:rPr>
        <w:t>1.3.2.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EC10CF">
        <w:rPr>
          <w:noProof/>
          <w:kern w:val="32"/>
          <w:lang w:eastAsia="ru-RU"/>
        </w:rPr>
        <w:t>Гидрография</w:t>
      </w:r>
      <w:r>
        <w:rPr>
          <w:noProof/>
        </w:rPr>
        <w:tab/>
      </w:r>
      <w:r w:rsidR="0000157A">
        <w:rPr>
          <w:noProof/>
        </w:rPr>
        <w:fldChar w:fldCharType="begin"/>
      </w:r>
      <w:r>
        <w:rPr>
          <w:noProof/>
        </w:rPr>
        <w:instrText xml:space="preserve"> PAGEREF _Toc496878011 \h </w:instrText>
      </w:r>
      <w:r w:rsidR="0000157A">
        <w:rPr>
          <w:noProof/>
        </w:rPr>
      </w:r>
      <w:r w:rsidR="0000157A">
        <w:rPr>
          <w:noProof/>
        </w:rPr>
        <w:fldChar w:fldCharType="separate"/>
      </w:r>
      <w:r w:rsidR="002038EA">
        <w:rPr>
          <w:noProof/>
        </w:rPr>
        <w:t>11</w:t>
      </w:r>
      <w:r w:rsidR="0000157A">
        <w:rPr>
          <w:noProof/>
        </w:rPr>
        <w:fldChar w:fldCharType="end"/>
      </w:r>
    </w:p>
    <w:p w:rsidR="00F42242" w:rsidRDefault="00F42242">
      <w:pPr>
        <w:pStyle w:val="38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EC10CF">
        <w:rPr>
          <w:noProof/>
          <w:kern w:val="32"/>
          <w:lang w:eastAsia="ru-RU"/>
        </w:rPr>
        <w:t>1.3.3.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EC10CF">
        <w:rPr>
          <w:noProof/>
          <w:kern w:val="32"/>
          <w:lang w:eastAsia="ru-RU"/>
        </w:rPr>
        <w:t>Рельеф</w:t>
      </w:r>
      <w:r>
        <w:rPr>
          <w:noProof/>
        </w:rPr>
        <w:tab/>
      </w:r>
      <w:r w:rsidR="0000157A">
        <w:rPr>
          <w:noProof/>
        </w:rPr>
        <w:fldChar w:fldCharType="begin"/>
      </w:r>
      <w:r>
        <w:rPr>
          <w:noProof/>
        </w:rPr>
        <w:instrText xml:space="preserve"> PAGEREF _Toc496878012 \h </w:instrText>
      </w:r>
      <w:r w:rsidR="0000157A">
        <w:rPr>
          <w:noProof/>
        </w:rPr>
      </w:r>
      <w:r w:rsidR="0000157A">
        <w:rPr>
          <w:noProof/>
        </w:rPr>
        <w:fldChar w:fldCharType="separate"/>
      </w:r>
      <w:r w:rsidR="002038EA">
        <w:rPr>
          <w:noProof/>
        </w:rPr>
        <w:t>12</w:t>
      </w:r>
      <w:r w:rsidR="0000157A">
        <w:rPr>
          <w:noProof/>
        </w:rPr>
        <w:fldChar w:fldCharType="end"/>
      </w:r>
    </w:p>
    <w:p w:rsidR="00F42242" w:rsidRDefault="00F42242">
      <w:pPr>
        <w:pStyle w:val="38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EC10CF">
        <w:rPr>
          <w:noProof/>
          <w:kern w:val="32"/>
          <w:lang w:eastAsia="ru-RU"/>
        </w:rPr>
        <w:t>1.3.4.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EC10CF">
        <w:rPr>
          <w:noProof/>
          <w:kern w:val="32"/>
          <w:lang w:eastAsia="ru-RU"/>
        </w:rPr>
        <w:t>Геологическая характеристика</w:t>
      </w:r>
      <w:r>
        <w:rPr>
          <w:noProof/>
        </w:rPr>
        <w:tab/>
      </w:r>
      <w:r w:rsidR="0000157A">
        <w:rPr>
          <w:noProof/>
        </w:rPr>
        <w:fldChar w:fldCharType="begin"/>
      </w:r>
      <w:r>
        <w:rPr>
          <w:noProof/>
        </w:rPr>
        <w:instrText xml:space="preserve"> PAGEREF _Toc496878013 \h </w:instrText>
      </w:r>
      <w:r w:rsidR="0000157A">
        <w:rPr>
          <w:noProof/>
        </w:rPr>
      </w:r>
      <w:r w:rsidR="0000157A">
        <w:rPr>
          <w:noProof/>
        </w:rPr>
        <w:fldChar w:fldCharType="separate"/>
      </w:r>
      <w:r w:rsidR="002038EA">
        <w:rPr>
          <w:noProof/>
        </w:rPr>
        <w:t>13</w:t>
      </w:r>
      <w:r w:rsidR="0000157A">
        <w:rPr>
          <w:noProof/>
        </w:rPr>
        <w:fldChar w:fldCharType="end"/>
      </w:r>
    </w:p>
    <w:p w:rsidR="00F42242" w:rsidRDefault="00F42242">
      <w:pPr>
        <w:pStyle w:val="38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EC10CF">
        <w:rPr>
          <w:noProof/>
          <w:kern w:val="32"/>
          <w:lang w:eastAsia="ru-RU"/>
        </w:rPr>
        <w:t>1.3.5.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EC10CF">
        <w:rPr>
          <w:noProof/>
          <w:kern w:val="32"/>
          <w:lang w:eastAsia="ru-RU"/>
        </w:rPr>
        <w:t>Растительный и почвенный покров</w:t>
      </w:r>
      <w:r>
        <w:rPr>
          <w:noProof/>
        </w:rPr>
        <w:tab/>
      </w:r>
      <w:r w:rsidR="0000157A">
        <w:rPr>
          <w:noProof/>
        </w:rPr>
        <w:fldChar w:fldCharType="begin"/>
      </w:r>
      <w:r>
        <w:rPr>
          <w:noProof/>
        </w:rPr>
        <w:instrText xml:space="preserve"> PAGEREF _Toc496878014 \h </w:instrText>
      </w:r>
      <w:r w:rsidR="0000157A">
        <w:rPr>
          <w:noProof/>
        </w:rPr>
      </w:r>
      <w:r w:rsidR="0000157A">
        <w:rPr>
          <w:noProof/>
        </w:rPr>
        <w:fldChar w:fldCharType="separate"/>
      </w:r>
      <w:r w:rsidR="002038EA">
        <w:rPr>
          <w:noProof/>
        </w:rPr>
        <w:t>13</w:t>
      </w:r>
      <w:r w:rsidR="0000157A">
        <w:rPr>
          <w:noProof/>
        </w:rPr>
        <w:fldChar w:fldCharType="end"/>
      </w:r>
    </w:p>
    <w:p w:rsidR="00F42242" w:rsidRDefault="00F42242">
      <w:pPr>
        <w:pStyle w:val="38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EC10CF">
        <w:rPr>
          <w:noProof/>
          <w:kern w:val="32"/>
          <w:lang w:eastAsia="ru-RU"/>
        </w:rPr>
        <w:t>1.3.6.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EC10CF">
        <w:rPr>
          <w:noProof/>
          <w:kern w:val="32"/>
          <w:lang w:eastAsia="ru-RU"/>
        </w:rPr>
        <w:t>Инженерно-строительное районирование</w:t>
      </w:r>
      <w:r>
        <w:rPr>
          <w:noProof/>
        </w:rPr>
        <w:tab/>
      </w:r>
      <w:r w:rsidR="0000157A">
        <w:rPr>
          <w:noProof/>
        </w:rPr>
        <w:fldChar w:fldCharType="begin"/>
      </w:r>
      <w:r>
        <w:rPr>
          <w:noProof/>
        </w:rPr>
        <w:instrText xml:space="preserve"> PAGEREF _Toc496878015 \h </w:instrText>
      </w:r>
      <w:r w:rsidR="0000157A">
        <w:rPr>
          <w:noProof/>
        </w:rPr>
      </w:r>
      <w:r w:rsidR="0000157A">
        <w:rPr>
          <w:noProof/>
        </w:rPr>
        <w:fldChar w:fldCharType="separate"/>
      </w:r>
      <w:r w:rsidR="002038EA">
        <w:rPr>
          <w:noProof/>
        </w:rPr>
        <w:t>14</w:t>
      </w:r>
      <w:r w:rsidR="0000157A">
        <w:rPr>
          <w:noProof/>
        </w:rPr>
        <w:fldChar w:fldCharType="end"/>
      </w:r>
    </w:p>
    <w:p w:rsidR="00F42242" w:rsidRDefault="00F42242">
      <w:pPr>
        <w:pStyle w:val="1f0"/>
        <w:tabs>
          <w:tab w:val="left" w:pos="709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EC10CF"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EC10CF">
        <w:rPr>
          <w:noProof/>
        </w:rPr>
        <w:t>ОБОСНОВАНИЕ ВЫБРАННОГО ВАРИАНТА РАЗМЕЩЕНИЯ ОБЪЕКТОВ МЕСТНОГО ЗНАЧЕНИЯ НА ОСНОВЕ АНАЛИЗА ИСПОЛЬЗОВАНИЯ ТЕРРИТОРИЙ МУНИЦИПАЛЬНОГО ОБРАЗОВАНИЯ</w:t>
      </w:r>
      <w:r>
        <w:rPr>
          <w:noProof/>
        </w:rPr>
        <w:tab/>
      </w:r>
      <w:r w:rsidR="0000157A">
        <w:rPr>
          <w:noProof/>
        </w:rPr>
        <w:fldChar w:fldCharType="begin"/>
      </w:r>
      <w:r>
        <w:rPr>
          <w:noProof/>
        </w:rPr>
        <w:instrText xml:space="preserve"> PAGEREF _Toc496878016 \h </w:instrText>
      </w:r>
      <w:r w:rsidR="0000157A">
        <w:rPr>
          <w:noProof/>
        </w:rPr>
      </w:r>
      <w:r w:rsidR="0000157A">
        <w:rPr>
          <w:noProof/>
        </w:rPr>
        <w:fldChar w:fldCharType="separate"/>
      </w:r>
      <w:r w:rsidR="002038EA">
        <w:rPr>
          <w:noProof/>
        </w:rPr>
        <w:t>15</w:t>
      </w:r>
      <w:r w:rsidR="0000157A">
        <w:rPr>
          <w:noProof/>
        </w:rPr>
        <w:fldChar w:fldCharType="end"/>
      </w:r>
    </w:p>
    <w:p w:rsidR="00F42242" w:rsidRDefault="00F42242">
      <w:pPr>
        <w:pStyle w:val="28"/>
        <w:tabs>
          <w:tab w:val="left" w:pos="88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C10CF">
        <w:rPr>
          <w:noProof/>
          <w:kern w:val="0"/>
        </w:rPr>
        <w:t>2.1.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EC10CF">
        <w:rPr>
          <w:noProof/>
          <w:kern w:val="0"/>
        </w:rPr>
        <w:t>Сведения о программах комплексного социально-экономического развития муниципального образования, для реализации которых осуществляется создание объектов местного значения</w:t>
      </w:r>
      <w:r>
        <w:rPr>
          <w:noProof/>
        </w:rPr>
        <w:tab/>
      </w:r>
      <w:r w:rsidR="0000157A">
        <w:rPr>
          <w:noProof/>
        </w:rPr>
        <w:fldChar w:fldCharType="begin"/>
      </w:r>
      <w:r>
        <w:rPr>
          <w:noProof/>
        </w:rPr>
        <w:instrText xml:space="preserve"> PAGEREF _Toc496878017 \h </w:instrText>
      </w:r>
      <w:r w:rsidR="0000157A">
        <w:rPr>
          <w:noProof/>
        </w:rPr>
      </w:r>
      <w:r w:rsidR="0000157A">
        <w:rPr>
          <w:noProof/>
        </w:rPr>
        <w:fldChar w:fldCharType="separate"/>
      </w:r>
      <w:r w:rsidR="002038EA">
        <w:rPr>
          <w:noProof/>
        </w:rPr>
        <w:t>15</w:t>
      </w:r>
      <w:r w:rsidR="0000157A">
        <w:rPr>
          <w:noProof/>
        </w:rPr>
        <w:fldChar w:fldCharType="end"/>
      </w:r>
    </w:p>
    <w:p w:rsidR="00F42242" w:rsidRDefault="00F42242">
      <w:pPr>
        <w:pStyle w:val="28"/>
        <w:tabs>
          <w:tab w:val="left" w:pos="88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C10CF">
        <w:rPr>
          <w:noProof/>
          <w:kern w:val="0"/>
        </w:rPr>
        <w:t>2.2.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EC10CF">
        <w:rPr>
          <w:noProof/>
          <w:kern w:val="0"/>
        </w:rPr>
        <w:t>Территориально-планировочная организация муниципального образования. Баланс земель территории муниципального образования</w:t>
      </w:r>
      <w:r>
        <w:rPr>
          <w:noProof/>
        </w:rPr>
        <w:tab/>
      </w:r>
      <w:r w:rsidR="0000157A">
        <w:rPr>
          <w:noProof/>
        </w:rPr>
        <w:fldChar w:fldCharType="begin"/>
      </w:r>
      <w:r>
        <w:rPr>
          <w:noProof/>
        </w:rPr>
        <w:instrText xml:space="preserve"> PAGEREF _Toc496878018 \h </w:instrText>
      </w:r>
      <w:r w:rsidR="0000157A">
        <w:rPr>
          <w:noProof/>
        </w:rPr>
      </w:r>
      <w:r w:rsidR="0000157A">
        <w:rPr>
          <w:noProof/>
        </w:rPr>
        <w:fldChar w:fldCharType="separate"/>
      </w:r>
      <w:r w:rsidR="002038EA">
        <w:rPr>
          <w:noProof/>
        </w:rPr>
        <w:t>17</w:t>
      </w:r>
      <w:r w:rsidR="0000157A">
        <w:rPr>
          <w:noProof/>
        </w:rPr>
        <w:fldChar w:fldCharType="end"/>
      </w:r>
    </w:p>
    <w:p w:rsidR="00F42242" w:rsidRDefault="00F42242">
      <w:pPr>
        <w:pStyle w:val="28"/>
        <w:tabs>
          <w:tab w:val="left" w:pos="88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C10CF">
        <w:rPr>
          <w:noProof/>
          <w:kern w:val="0"/>
        </w:rPr>
        <w:t>2.3.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EC10CF">
        <w:rPr>
          <w:noProof/>
          <w:kern w:val="0"/>
        </w:rPr>
        <w:t>Экономическая база муниципального образования</w:t>
      </w:r>
      <w:r>
        <w:rPr>
          <w:noProof/>
        </w:rPr>
        <w:tab/>
      </w:r>
      <w:r w:rsidR="0000157A">
        <w:rPr>
          <w:noProof/>
        </w:rPr>
        <w:fldChar w:fldCharType="begin"/>
      </w:r>
      <w:r>
        <w:rPr>
          <w:noProof/>
        </w:rPr>
        <w:instrText xml:space="preserve"> PAGEREF _Toc496878019 \h </w:instrText>
      </w:r>
      <w:r w:rsidR="0000157A">
        <w:rPr>
          <w:noProof/>
        </w:rPr>
      </w:r>
      <w:r w:rsidR="0000157A">
        <w:rPr>
          <w:noProof/>
        </w:rPr>
        <w:fldChar w:fldCharType="separate"/>
      </w:r>
      <w:r w:rsidR="002038EA">
        <w:rPr>
          <w:noProof/>
        </w:rPr>
        <w:t>20</w:t>
      </w:r>
      <w:r w:rsidR="0000157A">
        <w:rPr>
          <w:noProof/>
        </w:rPr>
        <w:fldChar w:fldCharType="end"/>
      </w:r>
    </w:p>
    <w:p w:rsidR="00F42242" w:rsidRDefault="00F42242">
      <w:pPr>
        <w:pStyle w:val="28"/>
        <w:tabs>
          <w:tab w:val="left" w:pos="88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C10CF">
        <w:rPr>
          <w:noProof/>
          <w:kern w:val="0"/>
        </w:rPr>
        <w:t>2.4.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EC10CF">
        <w:rPr>
          <w:noProof/>
          <w:kern w:val="0"/>
        </w:rPr>
        <w:t>Население</w:t>
      </w:r>
      <w:r>
        <w:rPr>
          <w:noProof/>
        </w:rPr>
        <w:tab/>
      </w:r>
      <w:r w:rsidR="0000157A">
        <w:rPr>
          <w:noProof/>
        </w:rPr>
        <w:fldChar w:fldCharType="begin"/>
      </w:r>
      <w:r>
        <w:rPr>
          <w:noProof/>
        </w:rPr>
        <w:instrText xml:space="preserve"> PAGEREF _Toc496878020 \h </w:instrText>
      </w:r>
      <w:r w:rsidR="0000157A">
        <w:rPr>
          <w:noProof/>
        </w:rPr>
      </w:r>
      <w:r w:rsidR="0000157A">
        <w:rPr>
          <w:noProof/>
        </w:rPr>
        <w:fldChar w:fldCharType="separate"/>
      </w:r>
      <w:r w:rsidR="002038EA">
        <w:rPr>
          <w:noProof/>
        </w:rPr>
        <w:t>22</w:t>
      </w:r>
      <w:r w:rsidR="0000157A">
        <w:rPr>
          <w:noProof/>
        </w:rPr>
        <w:fldChar w:fldCharType="end"/>
      </w:r>
    </w:p>
    <w:p w:rsidR="00F42242" w:rsidRDefault="00F42242">
      <w:pPr>
        <w:pStyle w:val="28"/>
        <w:tabs>
          <w:tab w:val="left" w:pos="88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C10CF">
        <w:rPr>
          <w:noProof/>
          <w:kern w:val="0"/>
        </w:rPr>
        <w:t>2.5.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EC10CF">
        <w:rPr>
          <w:noProof/>
          <w:kern w:val="0"/>
        </w:rPr>
        <w:t>Жилищный фонд</w:t>
      </w:r>
      <w:r>
        <w:rPr>
          <w:noProof/>
        </w:rPr>
        <w:tab/>
      </w:r>
      <w:r w:rsidR="0000157A">
        <w:rPr>
          <w:noProof/>
        </w:rPr>
        <w:fldChar w:fldCharType="begin"/>
      </w:r>
      <w:r>
        <w:rPr>
          <w:noProof/>
        </w:rPr>
        <w:instrText xml:space="preserve"> PAGEREF _Toc496878021 \h </w:instrText>
      </w:r>
      <w:r w:rsidR="0000157A">
        <w:rPr>
          <w:noProof/>
        </w:rPr>
      </w:r>
      <w:r w:rsidR="0000157A">
        <w:rPr>
          <w:noProof/>
        </w:rPr>
        <w:fldChar w:fldCharType="separate"/>
      </w:r>
      <w:r w:rsidR="002038EA">
        <w:rPr>
          <w:noProof/>
        </w:rPr>
        <w:t>27</w:t>
      </w:r>
      <w:r w:rsidR="0000157A">
        <w:rPr>
          <w:noProof/>
        </w:rPr>
        <w:fldChar w:fldCharType="end"/>
      </w:r>
    </w:p>
    <w:p w:rsidR="00F42242" w:rsidRDefault="00F42242">
      <w:pPr>
        <w:pStyle w:val="28"/>
        <w:tabs>
          <w:tab w:val="left" w:pos="88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C10CF">
        <w:rPr>
          <w:noProof/>
          <w:kern w:val="0"/>
        </w:rPr>
        <w:t>2.6.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EC10CF">
        <w:rPr>
          <w:noProof/>
          <w:kern w:val="0"/>
        </w:rPr>
        <w:t>Система культурно-бытового обслуживания</w:t>
      </w:r>
      <w:r>
        <w:rPr>
          <w:noProof/>
        </w:rPr>
        <w:tab/>
      </w:r>
      <w:r w:rsidR="0000157A">
        <w:rPr>
          <w:noProof/>
        </w:rPr>
        <w:fldChar w:fldCharType="begin"/>
      </w:r>
      <w:r>
        <w:rPr>
          <w:noProof/>
        </w:rPr>
        <w:instrText xml:space="preserve"> PAGEREF _Toc496878022 \h </w:instrText>
      </w:r>
      <w:r w:rsidR="0000157A">
        <w:rPr>
          <w:noProof/>
        </w:rPr>
      </w:r>
      <w:r w:rsidR="0000157A">
        <w:rPr>
          <w:noProof/>
        </w:rPr>
        <w:fldChar w:fldCharType="separate"/>
      </w:r>
      <w:r w:rsidR="002038EA">
        <w:rPr>
          <w:noProof/>
        </w:rPr>
        <w:t>29</w:t>
      </w:r>
      <w:r w:rsidR="0000157A">
        <w:rPr>
          <w:noProof/>
        </w:rPr>
        <w:fldChar w:fldCharType="end"/>
      </w:r>
    </w:p>
    <w:p w:rsidR="00F42242" w:rsidRDefault="00F42242">
      <w:pPr>
        <w:pStyle w:val="28"/>
        <w:tabs>
          <w:tab w:val="left" w:pos="88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C10CF">
        <w:rPr>
          <w:noProof/>
          <w:kern w:val="0"/>
        </w:rPr>
        <w:t>2.7.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EC10CF">
        <w:rPr>
          <w:noProof/>
          <w:kern w:val="0"/>
        </w:rPr>
        <w:t>Транспортная инфраструктура муниципального образования</w:t>
      </w:r>
      <w:r>
        <w:rPr>
          <w:noProof/>
        </w:rPr>
        <w:tab/>
      </w:r>
      <w:r w:rsidR="0000157A">
        <w:rPr>
          <w:noProof/>
        </w:rPr>
        <w:fldChar w:fldCharType="begin"/>
      </w:r>
      <w:r>
        <w:rPr>
          <w:noProof/>
        </w:rPr>
        <w:instrText xml:space="preserve"> PAGEREF _Toc496878023 \h </w:instrText>
      </w:r>
      <w:r w:rsidR="0000157A">
        <w:rPr>
          <w:noProof/>
        </w:rPr>
      </w:r>
      <w:r w:rsidR="0000157A">
        <w:rPr>
          <w:noProof/>
        </w:rPr>
        <w:fldChar w:fldCharType="separate"/>
      </w:r>
      <w:r w:rsidR="002038EA">
        <w:rPr>
          <w:noProof/>
        </w:rPr>
        <w:t>32</w:t>
      </w:r>
      <w:r w:rsidR="0000157A">
        <w:rPr>
          <w:noProof/>
        </w:rPr>
        <w:fldChar w:fldCharType="end"/>
      </w:r>
    </w:p>
    <w:p w:rsidR="00F42242" w:rsidRDefault="00F42242">
      <w:pPr>
        <w:pStyle w:val="38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EC10CF">
        <w:rPr>
          <w:noProof/>
          <w:kern w:val="32"/>
          <w:lang w:eastAsia="ru-RU"/>
        </w:rPr>
        <w:t>2.7.1.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EC10CF">
        <w:rPr>
          <w:noProof/>
          <w:kern w:val="32"/>
          <w:lang w:eastAsia="ru-RU"/>
        </w:rPr>
        <w:t>Внешний транспорт</w:t>
      </w:r>
      <w:r>
        <w:rPr>
          <w:noProof/>
        </w:rPr>
        <w:tab/>
      </w:r>
      <w:r w:rsidR="0000157A">
        <w:rPr>
          <w:noProof/>
        </w:rPr>
        <w:fldChar w:fldCharType="begin"/>
      </w:r>
      <w:r>
        <w:rPr>
          <w:noProof/>
        </w:rPr>
        <w:instrText xml:space="preserve"> PAGEREF _Toc496878024 \h </w:instrText>
      </w:r>
      <w:r w:rsidR="0000157A">
        <w:rPr>
          <w:noProof/>
        </w:rPr>
      </w:r>
      <w:r w:rsidR="0000157A">
        <w:rPr>
          <w:noProof/>
        </w:rPr>
        <w:fldChar w:fldCharType="separate"/>
      </w:r>
      <w:r w:rsidR="002038EA">
        <w:rPr>
          <w:noProof/>
        </w:rPr>
        <w:t>32</w:t>
      </w:r>
      <w:r w:rsidR="0000157A">
        <w:rPr>
          <w:noProof/>
        </w:rPr>
        <w:fldChar w:fldCharType="end"/>
      </w:r>
    </w:p>
    <w:p w:rsidR="00F42242" w:rsidRDefault="00F42242">
      <w:pPr>
        <w:pStyle w:val="38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EC10CF">
        <w:rPr>
          <w:noProof/>
          <w:kern w:val="32"/>
          <w:lang w:eastAsia="ru-RU"/>
        </w:rPr>
        <w:t>2.7.2.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EC10CF">
        <w:rPr>
          <w:noProof/>
          <w:kern w:val="32"/>
          <w:lang w:eastAsia="ru-RU"/>
        </w:rPr>
        <w:t>Улично-дорожная сеть</w:t>
      </w:r>
      <w:r>
        <w:rPr>
          <w:noProof/>
        </w:rPr>
        <w:tab/>
      </w:r>
      <w:r w:rsidR="0000157A">
        <w:rPr>
          <w:noProof/>
        </w:rPr>
        <w:fldChar w:fldCharType="begin"/>
      </w:r>
      <w:r>
        <w:rPr>
          <w:noProof/>
        </w:rPr>
        <w:instrText xml:space="preserve"> PAGEREF _Toc496878025 \h </w:instrText>
      </w:r>
      <w:r w:rsidR="0000157A">
        <w:rPr>
          <w:noProof/>
        </w:rPr>
      </w:r>
      <w:r w:rsidR="0000157A">
        <w:rPr>
          <w:noProof/>
        </w:rPr>
        <w:fldChar w:fldCharType="separate"/>
      </w:r>
      <w:r w:rsidR="002038EA">
        <w:rPr>
          <w:noProof/>
        </w:rPr>
        <w:t>32</w:t>
      </w:r>
      <w:r w:rsidR="0000157A">
        <w:rPr>
          <w:noProof/>
        </w:rPr>
        <w:fldChar w:fldCharType="end"/>
      </w:r>
    </w:p>
    <w:p w:rsidR="00F42242" w:rsidRDefault="00F42242">
      <w:pPr>
        <w:pStyle w:val="28"/>
        <w:tabs>
          <w:tab w:val="left" w:pos="88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C10CF">
        <w:rPr>
          <w:noProof/>
          <w:kern w:val="0"/>
        </w:rPr>
        <w:t>2.8.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EC10CF">
        <w:rPr>
          <w:noProof/>
          <w:kern w:val="0"/>
        </w:rPr>
        <w:t>Инженерное оборудование территории</w:t>
      </w:r>
      <w:r>
        <w:rPr>
          <w:noProof/>
        </w:rPr>
        <w:tab/>
      </w:r>
      <w:r w:rsidR="0000157A">
        <w:rPr>
          <w:noProof/>
        </w:rPr>
        <w:fldChar w:fldCharType="begin"/>
      </w:r>
      <w:r>
        <w:rPr>
          <w:noProof/>
        </w:rPr>
        <w:instrText xml:space="preserve"> PAGEREF _Toc496878026 \h </w:instrText>
      </w:r>
      <w:r w:rsidR="0000157A">
        <w:rPr>
          <w:noProof/>
        </w:rPr>
      </w:r>
      <w:r w:rsidR="0000157A">
        <w:rPr>
          <w:noProof/>
        </w:rPr>
        <w:fldChar w:fldCharType="separate"/>
      </w:r>
      <w:r w:rsidR="002038EA">
        <w:rPr>
          <w:noProof/>
        </w:rPr>
        <w:t>33</w:t>
      </w:r>
      <w:r w:rsidR="0000157A">
        <w:rPr>
          <w:noProof/>
        </w:rPr>
        <w:fldChar w:fldCharType="end"/>
      </w:r>
    </w:p>
    <w:p w:rsidR="00F42242" w:rsidRDefault="00F42242">
      <w:pPr>
        <w:pStyle w:val="38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EC10CF">
        <w:rPr>
          <w:noProof/>
          <w:kern w:val="32"/>
          <w:lang w:eastAsia="ru-RU"/>
        </w:rPr>
        <w:t>2.8.1.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EC10CF">
        <w:rPr>
          <w:noProof/>
          <w:kern w:val="32"/>
          <w:lang w:eastAsia="ru-RU"/>
        </w:rPr>
        <w:t>Водоснабжение</w:t>
      </w:r>
      <w:r>
        <w:rPr>
          <w:noProof/>
        </w:rPr>
        <w:tab/>
      </w:r>
      <w:r w:rsidR="0000157A">
        <w:rPr>
          <w:noProof/>
        </w:rPr>
        <w:fldChar w:fldCharType="begin"/>
      </w:r>
      <w:r>
        <w:rPr>
          <w:noProof/>
        </w:rPr>
        <w:instrText xml:space="preserve"> PAGEREF _Toc496878027 \h </w:instrText>
      </w:r>
      <w:r w:rsidR="0000157A">
        <w:rPr>
          <w:noProof/>
        </w:rPr>
      </w:r>
      <w:r w:rsidR="0000157A">
        <w:rPr>
          <w:noProof/>
        </w:rPr>
        <w:fldChar w:fldCharType="separate"/>
      </w:r>
      <w:r w:rsidR="002038EA">
        <w:rPr>
          <w:noProof/>
        </w:rPr>
        <w:t>33</w:t>
      </w:r>
      <w:r w:rsidR="0000157A">
        <w:rPr>
          <w:noProof/>
        </w:rPr>
        <w:fldChar w:fldCharType="end"/>
      </w:r>
    </w:p>
    <w:p w:rsidR="00F42242" w:rsidRDefault="00F42242">
      <w:pPr>
        <w:pStyle w:val="38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EC10CF">
        <w:rPr>
          <w:noProof/>
          <w:kern w:val="32"/>
          <w:lang w:eastAsia="ru-RU"/>
        </w:rPr>
        <w:t>2.8.2.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EC10CF">
        <w:rPr>
          <w:noProof/>
          <w:kern w:val="32"/>
          <w:lang w:eastAsia="ru-RU"/>
        </w:rPr>
        <w:t>Водоотведение</w:t>
      </w:r>
      <w:r>
        <w:rPr>
          <w:noProof/>
        </w:rPr>
        <w:tab/>
      </w:r>
      <w:r w:rsidR="0000157A">
        <w:rPr>
          <w:noProof/>
        </w:rPr>
        <w:fldChar w:fldCharType="begin"/>
      </w:r>
      <w:r>
        <w:rPr>
          <w:noProof/>
        </w:rPr>
        <w:instrText xml:space="preserve"> PAGEREF _Toc496878028 \h </w:instrText>
      </w:r>
      <w:r w:rsidR="0000157A">
        <w:rPr>
          <w:noProof/>
        </w:rPr>
      </w:r>
      <w:r w:rsidR="0000157A">
        <w:rPr>
          <w:noProof/>
        </w:rPr>
        <w:fldChar w:fldCharType="separate"/>
      </w:r>
      <w:r w:rsidR="002038EA">
        <w:rPr>
          <w:noProof/>
        </w:rPr>
        <w:t>35</w:t>
      </w:r>
      <w:r w:rsidR="0000157A">
        <w:rPr>
          <w:noProof/>
        </w:rPr>
        <w:fldChar w:fldCharType="end"/>
      </w:r>
    </w:p>
    <w:p w:rsidR="00F42242" w:rsidRDefault="00F42242">
      <w:pPr>
        <w:pStyle w:val="38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EC10CF">
        <w:rPr>
          <w:noProof/>
          <w:kern w:val="32"/>
          <w:lang w:eastAsia="ru-RU"/>
        </w:rPr>
        <w:t>2.8.3.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EC10CF">
        <w:rPr>
          <w:noProof/>
          <w:kern w:val="32"/>
          <w:lang w:eastAsia="ru-RU"/>
        </w:rPr>
        <w:t>Теплоснабжение</w:t>
      </w:r>
      <w:r>
        <w:rPr>
          <w:noProof/>
        </w:rPr>
        <w:tab/>
      </w:r>
      <w:r w:rsidR="0000157A">
        <w:rPr>
          <w:noProof/>
        </w:rPr>
        <w:fldChar w:fldCharType="begin"/>
      </w:r>
      <w:r>
        <w:rPr>
          <w:noProof/>
        </w:rPr>
        <w:instrText xml:space="preserve"> PAGEREF _Toc496878029 \h </w:instrText>
      </w:r>
      <w:r w:rsidR="0000157A">
        <w:rPr>
          <w:noProof/>
        </w:rPr>
      </w:r>
      <w:r w:rsidR="0000157A">
        <w:rPr>
          <w:noProof/>
        </w:rPr>
        <w:fldChar w:fldCharType="separate"/>
      </w:r>
      <w:r w:rsidR="002038EA">
        <w:rPr>
          <w:noProof/>
        </w:rPr>
        <w:t>35</w:t>
      </w:r>
      <w:r w:rsidR="0000157A">
        <w:rPr>
          <w:noProof/>
        </w:rPr>
        <w:fldChar w:fldCharType="end"/>
      </w:r>
    </w:p>
    <w:p w:rsidR="00F42242" w:rsidRDefault="00F42242">
      <w:pPr>
        <w:pStyle w:val="38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EC10CF">
        <w:rPr>
          <w:noProof/>
          <w:kern w:val="32"/>
          <w:lang w:eastAsia="ru-RU"/>
        </w:rPr>
        <w:t>2.8.4.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EC10CF">
        <w:rPr>
          <w:noProof/>
          <w:kern w:val="32"/>
          <w:lang w:eastAsia="ru-RU"/>
        </w:rPr>
        <w:t>Газоснабжение</w:t>
      </w:r>
      <w:r>
        <w:rPr>
          <w:noProof/>
        </w:rPr>
        <w:tab/>
      </w:r>
      <w:r w:rsidR="0000157A">
        <w:rPr>
          <w:noProof/>
        </w:rPr>
        <w:fldChar w:fldCharType="begin"/>
      </w:r>
      <w:r>
        <w:rPr>
          <w:noProof/>
        </w:rPr>
        <w:instrText xml:space="preserve"> PAGEREF _Toc496878030 \h </w:instrText>
      </w:r>
      <w:r w:rsidR="0000157A">
        <w:rPr>
          <w:noProof/>
        </w:rPr>
      </w:r>
      <w:r w:rsidR="0000157A">
        <w:rPr>
          <w:noProof/>
        </w:rPr>
        <w:fldChar w:fldCharType="separate"/>
      </w:r>
      <w:r w:rsidR="002038EA">
        <w:rPr>
          <w:noProof/>
        </w:rPr>
        <w:t>35</w:t>
      </w:r>
      <w:r w:rsidR="0000157A">
        <w:rPr>
          <w:noProof/>
        </w:rPr>
        <w:fldChar w:fldCharType="end"/>
      </w:r>
    </w:p>
    <w:p w:rsidR="00F42242" w:rsidRDefault="00F42242">
      <w:pPr>
        <w:pStyle w:val="38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EC10CF">
        <w:rPr>
          <w:noProof/>
          <w:kern w:val="32"/>
          <w:lang w:eastAsia="ru-RU"/>
        </w:rPr>
        <w:t>2.8.5.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EC10CF">
        <w:rPr>
          <w:noProof/>
          <w:kern w:val="32"/>
          <w:lang w:eastAsia="ru-RU"/>
        </w:rPr>
        <w:t>Электроснабжение</w:t>
      </w:r>
      <w:r>
        <w:rPr>
          <w:noProof/>
        </w:rPr>
        <w:tab/>
      </w:r>
      <w:r w:rsidR="0000157A">
        <w:rPr>
          <w:noProof/>
        </w:rPr>
        <w:fldChar w:fldCharType="begin"/>
      </w:r>
      <w:r>
        <w:rPr>
          <w:noProof/>
        </w:rPr>
        <w:instrText xml:space="preserve"> PAGEREF _Toc496878031 \h </w:instrText>
      </w:r>
      <w:r w:rsidR="0000157A">
        <w:rPr>
          <w:noProof/>
        </w:rPr>
      </w:r>
      <w:r w:rsidR="0000157A">
        <w:rPr>
          <w:noProof/>
        </w:rPr>
        <w:fldChar w:fldCharType="separate"/>
      </w:r>
      <w:r w:rsidR="002038EA">
        <w:rPr>
          <w:noProof/>
        </w:rPr>
        <w:t>35</w:t>
      </w:r>
      <w:r w:rsidR="0000157A">
        <w:rPr>
          <w:noProof/>
        </w:rPr>
        <w:fldChar w:fldCharType="end"/>
      </w:r>
    </w:p>
    <w:p w:rsidR="00F42242" w:rsidRDefault="00F42242">
      <w:pPr>
        <w:pStyle w:val="38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EC10CF">
        <w:rPr>
          <w:noProof/>
          <w:kern w:val="32"/>
          <w:lang w:eastAsia="ru-RU"/>
        </w:rPr>
        <w:t>2.8.6.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EC10CF">
        <w:rPr>
          <w:noProof/>
          <w:kern w:val="32"/>
          <w:lang w:eastAsia="ru-RU"/>
        </w:rPr>
        <w:t>Связь, радиовещание, телевидение</w:t>
      </w:r>
      <w:r>
        <w:rPr>
          <w:noProof/>
        </w:rPr>
        <w:tab/>
      </w:r>
      <w:r w:rsidR="0000157A">
        <w:rPr>
          <w:noProof/>
        </w:rPr>
        <w:fldChar w:fldCharType="begin"/>
      </w:r>
      <w:r>
        <w:rPr>
          <w:noProof/>
        </w:rPr>
        <w:instrText xml:space="preserve"> PAGEREF _Toc496878032 \h </w:instrText>
      </w:r>
      <w:r w:rsidR="0000157A">
        <w:rPr>
          <w:noProof/>
        </w:rPr>
      </w:r>
      <w:r w:rsidR="0000157A">
        <w:rPr>
          <w:noProof/>
        </w:rPr>
        <w:fldChar w:fldCharType="separate"/>
      </w:r>
      <w:r w:rsidR="002038EA">
        <w:rPr>
          <w:noProof/>
        </w:rPr>
        <w:t>36</w:t>
      </w:r>
      <w:r w:rsidR="0000157A">
        <w:rPr>
          <w:noProof/>
        </w:rPr>
        <w:fldChar w:fldCharType="end"/>
      </w:r>
    </w:p>
    <w:p w:rsidR="00F42242" w:rsidRDefault="00F42242">
      <w:pPr>
        <w:pStyle w:val="28"/>
        <w:tabs>
          <w:tab w:val="left" w:pos="88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C10CF">
        <w:rPr>
          <w:noProof/>
          <w:kern w:val="0"/>
        </w:rPr>
        <w:t>2.9.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EC10CF">
        <w:rPr>
          <w:noProof/>
          <w:kern w:val="0"/>
        </w:rPr>
        <w:t>Инженерная подготовка территории</w:t>
      </w:r>
      <w:r>
        <w:rPr>
          <w:noProof/>
        </w:rPr>
        <w:tab/>
      </w:r>
      <w:r w:rsidR="0000157A">
        <w:rPr>
          <w:noProof/>
        </w:rPr>
        <w:fldChar w:fldCharType="begin"/>
      </w:r>
      <w:r>
        <w:rPr>
          <w:noProof/>
        </w:rPr>
        <w:instrText xml:space="preserve"> PAGEREF _Toc496878033 \h </w:instrText>
      </w:r>
      <w:r w:rsidR="0000157A">
        <w:rPr>
          <w:noProof/>
        </w:rPr>
      </w:r>
      <w:r w:rsidR="0000157A">
        <w:rPr>
          <w:noProof/>
        </w:rPr>
        <w:fldChar w:fldCharType="separate"/>
      </w:r>
      <w:r w:rsidR="002038EA">
        <w:rPr>
          <w:noProof/>
        </w:rPr>
        <w:t>36</w:t>
      </w:r>
      <w:r w:rsidR="0000157A">
        <w:rPr>
          <w:noProof/>
        </w:rPr>
        <w:fldChar w:fldCharType="end"/>
      </w:r>
    </w:p>
    <w:p w:rsidR="00F42242" w:rsidRDefault="00F42242">
      <w:pPr>
        <w:pStyle w:val="28"/>
        <w:tabs>
          <w:tab w:val="left" w:pos="110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C10CF">
        <w:rPr>
          <w:noProof/>
          <w:kern w:val="0"/>
        </w:rPr>
        <w:t>2.10.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EC10CF">
        <w:rPr>
          <w:noProof/>
          <w:kern w:val="0"/>
        </w:rPr>
        <w:t>Зеленый фонд муниципального образования</w:t>
      </w:r>
      <w:r>
        <w:rPr>
          <w:noProof/>
        </w:rPr>
        <w:tab/>
      </w:r>
      <w:r w:rsidR="0000157A">
        <w:rPr>
          <w:noProof/>
        </w:rPr>
        <w:fldChar w:fldCharType="begin"/>
      </w:r>
      <w:r>
        <w:rPr>
          <w:noProof/>
        </w:rPr>
        <w:instrText xml:space="preserve"> PAGEREF _Toc496878034 \h </w:instrText>
      </w:r>
      <w:r w:rsidR="0000157A">
        <w:rPr>
          <w:noProof/>
        </w:rPr>
      </w:r>
      <w:r w:rsidR="0000157A">
        <w:rPr>
          <w:noProof/>
        </w:rPr>
        <w:fldChar w:fldCharType="separate"/>
      </w:r>
      <w:r w:rsidR="002038EA">
        <w:rPr>
          <w:noProof/>
        </w:rPr>
        <w:t>37</w:t>
      </w:r>
      <w:r w:rsidR="0000157A">
        <w:rPr>
          <w:noProof/>
        </w:rPr>
        <w:fldChar w:fldCharType="end"/>
      </w:r>
    </w:p>
    <w:p w:rsidR="00F42242" w:rsidRDefault="00F42242">
      <w:pPr>
        <w:pStyle w:val="28"/>
        <w:tabs>
          <w:tab w:val="left" w:pos="110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C10CF">
        <w:rPr>
          <w:noProof/>
          <w:kern w:val="0"/>
        </w:rPr>
        <w:t>2.11.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EC10CF">
        <w:rPr>
          <w:noProof/>
          <w:kern w:val="0"/>
        </w:rPr>
        <w:t>Санитарная очистка территории. Размещение кладбищ</w:t>
      </w:r>
      <w:r>
        <w:rPr>
          <w:noProof/>
        </w:rPr>
        <w:tab/>
      </w:r>
      <w:r w:rsidR="0000157A">
        <w:rPr>
          <w:noProof/>
        </w:rPr>
        <w:fldChar w:fldCharType="begin"/>
      </w:r>
      <w:r>
        <w:rPr>
          <w:noProof/>
        </w:rPr>
        <w:instrText xml:space="preserve"> PAGEREF _Toc496878035 \h </w:instrText>
      </w:r>
      <w:r w:rsidR="0000157A">
        <w:rPr>
          <w:noProof/>
        </w:rPr>
      </w:r>
      <w:r w:rsidR="0000157A">
        <w:rPr>
          <w:noProof/>
        </w:rPr>
        <w:fldChar w:fldCharType="separate"/>
      </w:r>
      <w:r w:rsidR="002038EA">
        <w:rPr>
          <w:noProof/>
        </w:rPr>
        <w:t>38</w:t>
      </w:r>
      <w:r w:rsidR="0000157A">
        <w:rPr>
          <w:noProof/>
        </w:rPr>
        <w:fldChar w:fldCharType="end"/>
      </w:r>
    </w:p>
    <w:p w:rsidR="00F42242" w:rsidRDefault="00F42242">
      <w:pPr>
        <w:pStyle w:val="28"/>
        <w:tabs>
          <w:tab w:val="left" w:pos="110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C10CF">
        <w:rPr>
          <w:noProof/>
          <w:kern w:val="0"/>
        </w:rPr>
        <w:t>2.12.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EC10CF">
        <w:rPr>
          <w:noProof/>
          <w:kern w:val="0"/>
        </w:rPr>
        <w:t>Санитарно-экологическое состояние окружающей среды</w:t>
      </w:r>
      <w:r>
        <w:rPr>
          <w:noProof/>
        </w:rPr>
        <w:tab/>
      </w:r>
      <w:r w:rsidR="0000157A">
        <w:rPr>
          <w:noProof/>
        </w:rPr>
        <w:fldChar w:fldCharType="begin"/>
      </w:r>
      <w:r>
        <w:rPr>
          <w:noProof/>
        </w:rPr>
        <w:instrText xml:space="preserve"> PAGEREF _Toc496878036 \h </w:instrText>
      </w:r>
      <w:r w:rsidR="0000157A">
        <w:rPr>
          <w:noProof/>
        </w:rPr>
      </w:r>
      <w:r w:rsidR="0000157A">
        <w:rPr>
          <w:noProof/>
        </w:rPr>
        <w:fldChar w:fldCharType="separate"/>
      </w:r>
      <w:r w:rsidR="002038EA">
        <w:rPr>
          <w:noProof/>
        </w:rPr>
        <w:t>38</w:t>
      </w:r>
      <w:r w:rsidR="0000157A">
        <w:rPr>
          <w:noProof/>
        </w:rPr>
        <w:fldChar w:fldCharType="end"/>
      </w:r>
    </w:p>
    <w:p w:rsidR="00F42242" w:rsidRDefault="00F42242">
      <w:pPr>
        <w:pStyle w:val="28"/>
        <w:tabs>
          <w:tab w:val="left" w:pos="110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C10CF">
        <w:rPr>
          <w:noProof/>
          <w:kern w:val="0"/>
        </w:rPr>
        <w:lastRenderedPageBreak/>
        <w:t>2.13.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EC10CF">
        <w:rPr>
          <w:noProof/>
          <w:kern w:val="0"/>
        </w:rPr>
        <w:t>Зоны с особыми условиями использования территорий</w:t>
      </w:r>
      <w:r>
        <w:rPr>
          <w:noProof/>
        </w:rPr>
        <w:tab/>
      </w:r>
      <w:r w:rsidR="0000157A">
        <w:rPr>
          <w:noProof/>
        </w:rPr>
        <w:fldChar w:fldCharType="begin"/>
      </w:r>
      <w:r>
        <w:rPr>
          <w:noProof/>
        </w:rPr>
        <w:instrText xml:space="preserve"> PAGEREF _Toc496878037 \h </w:instrText>
      </w:r>
      <w:r w:rsidR="0000157A">
        <w:rPr>
          <w:noProof/>
        </w:rPr>
      </w:r>
      <w:r w:rsidR="0000157A">
        <w:rPr>
          <w:noProof/>
        </w:rPr>
        <w:fldChar w:fldCharType="separate"/>
      </w:r>
      <w:r w:rsidR="002038EA">
        <w:rPr>
          <w:noProof/>
        </w:rPr>
        <w:t>40</w:t>
      </w:r>
      <w:r w:rsidR="0000157A">
        <w:rPr>
          <w:noProof/>
        </w:rPr>
        <w:fldChar w:fldCharType="end"/>
      </w:r>
    </w:p>
    <w:p w:rsidR="00F42242" w:rsidRDefault="00F42242">
      <w:pPr>
        <w:pStyle w:val="38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EC10CF">
        <w:rPr>
          <w:noProof/>
          <w:kern w:val="32"/>
          <w:lang w:eastAsia="ru-RU"/>
        </w:rPr>
        <w:t>2.13.1.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EC10CF">
        <w:rPr>
          <w:noProof/>
          <w:kern w:val="32"/>
          <w:lang w:eastAsia="ru-RU"/>
        </w:rPr>
        <w:t>Зоны охраны объектов культурного наследия</w:t>
      </w:r>
      <w:r>
        <w:rPr>
          <w:noProof/>
        </w:rPr>
        <w:tab/>
      </w:r>
      <w:r w:rsidR="0000157A">
        <w:rPr>
          <w:noProof/>
        </w:rPr>
        <w:fldChar w:fldCharType="begin"/>
      </w:r>
      <w:r>
        <w:rPr>
          <w:noProof/>
        </w:rPr>
        <w:instrText xml:space="preserve"> PAGEREF _Toc496878038 \h </w:instrText>
      </w:r>
      <w:r w:rsidR="0000157A">
        <w:rPr>
          <w:noProof/>
        </w:rPr>
      </w:r>
      <w:r w:rsidR="0000157A">
        <w:rPr>
          <w:noProof/>
        </w:rPr>
        <w:fldChar w:fldCharType="separate"/>
      </w:r>
      <w:r w:rsidR="002038EA">
        <w:rPr>
          <w:noProof/>
        </w:rPr>
        <w:t>40</w:t>
      </w:r>
      <w:r w:rsidR="0000157A">
        <w:rPr>
          <w:noProof/>
        </w:rPr>
        <w:fldChar w:fldCharType="end"/>
      </w:r>
    </w:p>
    <w:p w:rsidR="00F42242" w:rsidRDefault="00F42242">
      <w:pPr>
        <w:pStyle w:val="38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EC10CF">
        <w:rPr>
          <w:noProof/>
          <w:kern w:val="32"/>
          <w:lang w:eastAsia="ru-RU"/>
        </w:rPr>
        <w:t>2.13.2.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EC10CF">
        <w:rPr>
          <w:noProof/>
          <w:kern w:val="32"/>
          <w:lang w:eastAsia="ru-RU"/>
        </w:rPr>
        <w:t>Водоохранные зоны и прибрежные защитные полосы</w:t>
      </w:r>
      <w:r>
        <w:rPr>
          <w:noProof/>
        </w:rPr>
        <w:tab/>
      </w:r>
      <w:r w:rsidR="0000157A">
        <w:rPr>
          <w:noProof/>
        </w:rPr>
        <w:fldChar w:fldCharType="begin"/>
      </w:r>
      <w:r>
        <w:rPr>
          <w:noProof/>
        </w:rPr>
        <w:instrText xml:space="preserve"> PAGEREF _Toc496878039 \h </w:instrText>
      </w:r>
      <w:r w:rsidR="0000157A">
        <w:rPr>
          <w:noProof/>
        </w:rPr>
      </w:r>
      <w:r w:rsidR="0000157A">
        <w:rPr>
          <w:noProof/>
        </w:rPr>
        <w:fldChar w:fldCharType="separate"/>
      </w:r>
      <w:r w:rsidR="002038EA">
        <w:rPr>
          <w:noProof/>
        </w:rPr>
        <w:t>42</w:t>
      </w:r>
      <w:r w:rsidR="0000157A">
        <w:rPr>
          <w:noProof/>
        </w:rPr>
        <w:fldChar w:fldCharType="end"/>
      </w:r>
    </w:p>
    <w:p w:rsidR="00F42242" w:rsidRDefault="00F42242">
      <w:pPr>
        <w:pStyle w:val="38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EC10CF">
        <w:rPr>
          <w:noProof/>
          <w:kern w:val="32"/>
          <w:lang w:eastAsia="ru-RU"/>
        </w:rPr>
        <w:t>2.13.3.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EC10CF">
        <w:rPr>
          <w:noProof/>
          <w:kern w:val="32"/>
          <w:lang w:eastAsia="ru-RU"/>
        </w:rPr>
        <w:t>Зоны санитарной охраны источников питьевого водоснабжения</w:t>
      </w:r>
      <w:r>
        <w:rPr>
          <w:noProof/>
        </w:rPr>
        <w:tab/>
      </w:r>
      <w:r w:rsidR="0000157A">
        <w:rPr>
          <w:noProof/>
        </w:rPr>
        <w:fldChar w:fldCharType="begin"/>
      </w:r>
      <w:r>
        <w:rPr>
          <w:noProof/>
        </w:rPr>
        <w:instrText xml:space="preserve"> PAGEREF _Toc496878040 \h </w:instrText>
      </w:r>
      <w:r w:rsidR="0000157A">
        <w:rPr>
          <w:noProof/>
        </w:rPr>
      </w:r>
      <w:r w:rsidR="0000157A">
        <w:rPr>
          <w:noProof/>
        </w:rPr>
        <w:fldChar w:fldCharType="separate"/>
      </w:r>
      <w:r w:rsidR="002038EA">
        <w:rPr>
          <w:noProof/>
        </w:rPr>
        <w:t>43</w:t>
      </w:r>
      <w:r w:rsidR="0000157A">
        <w:rPr>
          <w:noProof/>
        </w:rPr>
        <w:fldChar w:fldCharType="end"/>
      </w:r>
    </w:p>
    <w:p w:rsidR="00F42242" w:rsidRDefault="00F42242">
      <w:pPr>
        <w:pStyle w:val="38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EC10CF">
        <w:rPr>
          <w:noProof/>
          <w:kern w:val="32"/>
          <w:lang w:eastAsia="ru-RU"/>
        </w:rPr>
        <w:t>2.13.4.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EC10CF">
        <w:rPr>
          <w:noProof/>
          <w:kern w:val="32"/>
          <w:lang w:eastAsia="ru-RU"/>
        </w:rPr>
        <w:t>Санитарно-защитные зоны</w:t>
      </w:r>
      <w:r>
        <w:rPr>
          <w:noProof/>
        </w:rPr>
        <w:tab/>
      </w:r>
      <w:r w:rsidR="0000157A">
        <w:rPr>
          <w:noProof/>
        </w:rPr>
        <w:fldChar w:fldCharType="begin"/>
      </w:r>
      <w:r>
        <w:rPr>
          <w:noProof/>
        </w:rPr>
        <w:instrText xml:space="preserve"> PAGEREF _Toc496878041 \h </w:instrText>
      </w:r>
      <w:r w:rsidR="0000157A">
        <w:rPr>
          <w:noProof/>
        </w:rPr>
      </w:r>
      <w:r w:rsidR="0000157A">
        <w:rPr>
          <w:noProof/>
        </w:rPr>
        <w:fldChar w:fldCharType="separate"/>
      </w:r>
      <w:r w:rsidR="002038EA">
        <w:rPr>
          <w:noProof/>
        </w:rPr>
        <w:t>44</w:t>
      </w:r>
      <w:r w:rsidR="0000157A">
        <w:rPr>
          <w:noProof/>
        </w:rPr>
        <w:fldChar w:fldCharType="end"/>
      </w:r>
    </w:p>
    <w:p w:rsidR="00F42242" w:rsidRDefault="00F42242">
      <w:pPr>
        <w:pStyle w:val="1f0"/>
        <w:tabs>
          <w:tab w:val="left" w:pos="709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EC10CF"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EC10CF">
        <w:rPr>
          <w:noProof/>
        </w:rPr>
        <w:t>МЕРОПРИЯТИЯ, УТВЕРЖДЕННЫЕ ДОКУМЕНТАМИ ТЕРРИТОРИАЛЬНОГО ПЛАНИРОВАНИЯ РЕСПУБЛИКИ АЛТАЙ И ШЕБАЛИНСКОГО РАЙОНА</w:t>
      </w:r>
      <w:r>
        <w:rPr>
          <w:noProof/>
        </w:rPr>
        <w:tab/>
      </w:r>
      <w:r w:rsidR="0000157A">
        <w:rPr>
          <w:noProof/>
        </w:rPr>
        <w:fldChar w:fldCharType="begin"/>
      </w:r>
      <w:r>
        <w:rPr>
          <w:noProof/>
        </w:rPr>
        <w:instrText xml:space="preserve"> PAGEREF _Toc496878042 \h </w:instrText>
      </w:r>
      <w:r w:rsidR="0000157A">
        <w:rPr>
          <w:noProof/>
        </w:rPr>
      </w:r>
      <w:r w:rsidR="0000157A">
        <w:rPr>
          <w:noProof/>
        </w:rPr>
        <w:fldChar w:fldCharType="separate"/>
      </w:r>
      <w:r w:rsidR="002038EA">
        <w:rPr>
          <w:noProof/>
        </w:rPr>
        <w:t>46</w:t>
      </w:r>
      <w:r w:rsidR="0000157A">
        <w:rPr>
          <w:noProof/>
        </w:rPr>
        <w:fldChar w:fldCharType="end"/>
      </w:r>
    </w:p>
    <w:p w:rsidR="00F42242" w:rsidRDefault="00F42242">
      <w:pPr>
        <w:pStyle w:val="1f0"/>
        <w:tabs>
          <w:tab w:val="left" w:pos="709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EC10CF">
        <w:rPr>
          <w:noProof/>
          <w:color w:val="000000"/>
        </w:rPr>
        <w:t>4.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EC10CF">
        <w:rPr>
          <w:noProof/>
        </w:rPr>
        <w:t>ПРЕДЛОЖЕНИЯ</w:t>
      </w:r>
      <w:r w:rsidRPr="00EC10CF">
        <w:rPr>
          <w:noProof/>
          <w:color w:val="000000"/>
        </w:rPr>
        <w:t xml:space="preserve"> ПО ИЗМЕНЕНИЮ ГРАНИЦ МУНИЦИПАЛЬНОГО ОБРАЗОВАНИЯ И БАЛАНСА ЗЕМЕЛЬ В ПРЕДЕЛАХ ПЕРСПЕКТИВНОЙ ГРАНИЦЫ МУНИЦИПАЛЬНОГО ОБРАЗОВАНИЯ</w:t>
      </w:r>
      <w:r>
        <w:rPr>
          <w:noProof/>
        </w:rPr>
        <w:tab/>
      </w:r>
      <w:r w:rsidR="0000157A">
        <w:rPr>
          <w:noProof/>
        </w:rPr>
        <w:fldChar w:fldCharType="begin"/>
      </w:r>
      <w:r>
        <w:rPr>
          <w:noProof/>
        </w:rPr>
        <w:instrText xml:space="preserve"> PAGEREF _Toc496878043 \h </w:instrText>
      </w:r>
      <w:r w:rsidR="0000157A">
        <w:rPr>
          <w:noProof/>
        </w:rPr>
      </w:r>
      <w:r w:rsidR="0000157A">
        <w:rPr>
          <w:noProof/>
        </w:rPr>
        <w:fldChar w:fldCharType="separate"/>
      </w:r>
      <w:r w:rsidR="002038EA">
        <w:rPr>
          <w:noProof/>
        </w:rPr>
        <w:t>47</w:t>
      </w:r>
      <w:r w:rsidR="0000157A">
        <w:rPr>
          <w:noProof/>
        </w:rPr>
        <w:fldChar w:fldCharType="end"/>
      </w:r>
    </w:p>
    <w:p w:rsidR="00F42242" w:rsidRDefault="00F42242">
      <w:pPr>
        <w:pStyle w:val="1f0"/>
        <w:tabs>
          <w:tab w:val="left" w:pos="709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EC10CF">
        <w:rPr>
          <w:noProof/>
        </w:rPr>
        <w:t>5.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w:tab/>
      </w:r>
      <w:r w:rsidRPr="00EC10CF">
        <w:rPr>
          <w:noProof/>
          <w:color w:val="000000"/>
        </w:rPr>
        <w:t xml:space="preserve">СВЕДЕНИЯ ОБ УТВЕРЖДЕННЫХ ПРЕДМЕТАХ ОХРАНЫ И ГРАНИЦАХ </w:t>
      </w:r>
      <w:r w:rsidRPr="00EC10CF">
        <w:rPr>
          <w:noProof/>
        </w:rPr>
        <w:t>ТЕРРИТОРИЙ</w:t>
      </w:r>
      <w:r w:rsidRPr="00EC10CF">
        <w:rPr>
          <w:noProof/>
          <w:color w:val="000000"/>
        </w:rPr>
        <w:t xml:space="preserve"> ИСТОРИЧЕСКИХ ПОСЕЛЕНИЙ ФЕДЕРАЛЬНОГО ЗНАЧЕНИЯ И ИСТОРИЧЕСКИХ ПОСЕЛЕНИЙ РЕГИОНАЛЬНОГО ЗНАЧЕНИЯ</w:t>
      </w:r>
      <w:r>
        <w:rPr>
          <w:noProof/>
        </w:rPr>
        <w:tab/>
      </w:r>
      <w:r w:rsidR="0000157A">
        <w:rPr>
          <w:noProof/>
        </w:rPr>
        <w:fldChar w:fldCharType="begin"/>
      </w:r>
      <w:r>
        <w:rPr>
          <w:noProof/>
        </w:rPr>
        <w:instrText xml:space="preserve"> PAGEREF _Toc496878044 \h </w:instrText>
      </w:r>
      <w:r w:rsidR="0000157A">
        <w:rPr>
          <w:noProof/>
        </w:rPr>
      </w:r>
      <w:r w:rsidR="0000157A">
        <w:rPr>
          <w:noProof/>
        </w:rPr>
        <w:fldChar w:fldCharType="separate"/>
      </w:r>
      <w:r w:rsidR="002038EA">
        <w:rPr>
          <w:noProof/>
        </w:rPr>
        <w:t>48</w:t>
      </w:r>
      <w:r w:rsidR="0000157A">
        <w:rPr>
          <w:noProof/>
        </w:rPr>
        <w:fldChar w:fldCharType="end"/>
      </w:r>
    </w:p>
    <w:p w:rsidR="00F42242" w:rsidRDefault="00F42242">
      <w:pPr>
        <w:pStyle w:val="1f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EC10CF">
        <w:rPr>
          <w:noProof/>
        </w:rPr>
        <w:t>СПИСОК ЛИТЕРАТУРЫ</w:t>
      </w:r>
      <w:r>
        <w:rPr>
          <w:noProof/>
        </w:rPr>
        <w:tab/>
      </w:r>
      <w:r w:rsidR="0000157A">
        <w:rPr>
          <w:noProof/>
        </w:rPr>
        <w:fldChar w:fldCharType="begin"/>
      </w:r>
      <w:r>
        <w:rPr>
          <w:noProof/>
        </w:rPr>
        <w:instrText xml:space="preserve"> PAGEREF _Toc496878045 \h </w:instrText>
      </w:r>
      <w:r w:rsidR="0000157A">
        <w:rPr>
          <w:noProof/>
        </w:rPr>
      </w:r>
      <w:r w:rsidR="0000157A">
        <w:rPr>
          <w:noProof/>
        </w:rPr>
        <w:fldChar w:fldCharType="separate"/>
      </w:r>
      <w:r w:rsidR="002038EA">
        <w:rPr>
          <w:noProof/>
        </w:rPr>
        <w:t>49</w:t>
      </w:r>
      <w:r w:rsidR="0000157A">
        <w:rPr>
          <w:noProof/>
        </w:rPr>
        <w:fldChar w:fldCharType="end"/>
      </w:r>
    </w:p>
    <w:p w:rsidR="00D924A2" w:rsidRPr="003F1A13" w:rsidRDefault="0000157A" w:rsidP="00D1072C">
      <w:pPr>
        <w:pStyle w:val="28"/>
        <w:suppressAutoHyphens/>
        <w:ind w:left="0"/>
      </w:pPr>
      <w:r w:rsidRPr="003F1A13">
        <w:rPr>
          <w:noProof/>
        </w:rPr>
        <w:fldChar w:fldCharType="end"/>
      </w:r>
      <w:bookmarkStart w:id="13" w:name="_Toc342472300"/>
      <w:bookmarkStart w:id="14" w:name="_Toc268263621"/>
      <w:bookmarkEnd w:id="2"/>
      <w:bookmarkEnd w:id="3"/>
    </w:p>
    <w:p w:rsidR="00D924A2" w:rsidRPr="003F1A13" w:rsidRDefault="00D924A2" w:rsidP="001C6E7F">
      <w:pPr>
        <w:pStyle w:val="1"/>
        <w:pageBreakBefore/>
        <w:tabs>
          <w:tab w:val="left" w:pos="0"/>
        </w:tabs>
        <w:suppressAutoHyphens/>
        <w:spacing w:before="360" w:after="12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15" w:name="_Toc496878005"/>
      <w:r w:rsidRPr="003F1A13">
        <w:rPr>
          <w:rFonts w:ascii="Times New Roman" w:hAnsi="Times New Roman" w:cs="Times New Roman"/>
          <w:sz w:val="30"/>
          <w:szCs w:val="30"/>
        </w:rPr>
        <w:lastRenderedPageBreak/>
        <w:t>ВВЕДЕНИЕ</w:t>
      </w:r>
      <w:bookmarkEnd w:id="4"/>
      <w:bookmarkEnd w:id="5"/>
      <w:bookmarkEnd w:id="6"/>
      <w:bookmarkEnd w:id="13"/>
      <w:bookmarkEnd w:id="14"/>
      <w:bookmarkEnd w:id="15"/>
    </w:p>
    <w:p w:rsidR="00BC2CA8" w:rsidRPr="0086224E" w:rsidRDefault="00BC2CA8" w:rsidP="00BC2CA8">
      <w:pPr>
        <w:pStyle w:val="af0"/>
        <w:widowControl w:val="0"/>
        <w:spacing w:after="0" w:line="360" w:lineRule="auto"/>
        <w:ind w:left="0" w:firstLine="851"/>
        <w:jc w:val="both"/>
      </w:pPr>
      <w:r w:rsidRPr="0086224E">
        <w:t xml:space="preserve">Документ территориального планирования «Генеральный план муниципального образования </w:t>
      </w:r>
      <w:proofErr w:type="spellStart"/>
      <w:r w:rsidR="001C4314" w:rsidRPr="00534E8D">
        <w:t>Барагашское</w:t>
      </w:r>
      <w:proofErr w:type="spellEnd"/>
      <w:r w:rsidRPr="0086224E">
        <w:t xml:space="preserve"> сельское поселение</w:t>
      </w:r>
      <w:r w:rsidR="00D0339C">
        <w:t>»</w:t>
      </w:r>
      <w:r w:rsidRPr="0086224E">
        <w:t xml:space="preserve"> разработан на основании Муниципального к</w:t>
      </w:r>
      <w:r>
        <w:t xml:space="preserve">онтракта </w:t>
      </w:r>
      <w:r w:rsidR="0049114B" w:rsidRPr="0049114B">
        <w:t>№2017.226.37 от 19.10.2017 г</w:t>
      </w:r>
    </w:p>
    <w:p w:rsidR="00BC2CA8" w:rsidRPr="0086224E" w:rsidRDefault="00BC2CA8" w:rsidP="00BC2CA8">
      <w:pPr>
        <w:pStyle w:val="af0"/>
        <w:widowControl w:val="0"/>
        <w:spacing w:after="0" w:line="360" w:lineRule="auto"/>
        <w:ind w:left="0" w:firstLine="851"/>
        <w:jc w:val="both"/>
        <w:rPr>
          <w:rFonts w:cs="Arial"/>
        </w:rPr>
      </w:pPr>
      <w:r w:rsidRPr="0086224E">
        <w:t>Генеральный план выполнен в соответствии со следующими нормативно-правовыми актами:</w:t>
      </w:r>
    </w:p>
    <w:p w:rsidR="00BC2CA8" w:rsidRPr="0086224E" w:rsidRDefault="00BC2CA8" w:rsidP="00BC2CA8">
      <w:pPr>
        <w:widowControl w:val="0"/>
        <w:spacing w:after="0" w:line="360" w:lineRule="auto"/>
        <w:ind w:firstLine="851"/>
        <w:jc w:val="both"/>
        <w:rPr>
          <w:rFonts w:cs="Arial"/>
        </w:rPr>
      </w:pPr>
      <w:r w:rsidRPr="0086224E">
        <w:rPr>
          <w:rFonts w:cs="Arial"/>
        </w:rPr>
        <w:t>- Градостроительный кодекс РФ;</w:t>
      </w:r>
    </w:p>
    <w:p w:rsidR="00BC2CA8" w:rsidRPr="0086224E" w:rsidRDefault="00BC2CA8" w:rsidP="00BC2CA8">
      <w:pPr>
        <w:widowControl w:val="0"/>
        <w:spacing w:after="0" w:line="360" w:lineRule="auto"/>
        <w:ind w:firstLine="851"/>
        <w:jc w:val="both"/>
        <w:rPr>
          <w:rFonts w:cs="Arial"/>
        </w:rPr>
      </w:pPr>
      <w:r w:rsidRPr="0086224E">
        <w:rPr>
          <w:rFonts w:cs="Arial"/>
        </w:rPr>
        <w:t>- Земельный кодекс РФ;</w:t>
      </w:r>
    </w:p>
    <w:p w:rsidR="00BC2CA8" w:rsidRPr="0086224E" w:rsidRDefault="00BC2CA8" w:rsidP="00BC2CA8">
      <w:pPr>
        <w:widowControl w:val="0"/>
        <w:spacing w:after="0" w:line="360" w:lineRule="auto"/>
        <w:ind w:firstLine="851"/>
        <w:jc w:val="both"/>
        <w:rPr>
          <w:rFonts w:cs="Arial"/>
        </w:rPr>
      </w:pPr>
      <w:r w:rsidRPr="0086224E">
        <w:rPr>
          <w:rFonts w:cs="Arial"/>
        </w:rPr>
        <w:t>- Водный кодекс РФ;</w:t>
      </w:r>
    </w:p>
    <w:p w:rsidR="00BC2CA8" w:rsidRPr="0086224E" w:rsidRDefault="00BC2CA8" w:rsidP="00BC2CA8">
      <w:pPr>
        <w:widowControl w:val="0"/>
        <w:spacing w:after="0" w:line="360" w:lineRule="auto"/>
        <w:ind w:firstLine="851"/>
        <w:jc w:val="both"/>
        <w:rPr>
          <w:rFonts w:cs="Arial"/>
        </w:rPr>
      </w:pPr>
      <w:r w:rsidRPr="0086224E">
        <w:rPr>
          <w:rFonts w:cs="Arial"/>
        </w:rPr>
        <w:t>- Федеральный закон от 06.10.03 № 131-ФЗ «Об общих принципах организации местного самоуправления в Российской Федерации»;</w:t>
      </w:r>
    </w:p>
    <w:p w:rsidR="00BC2CA8" w:rsidRPr="0086224E" w:rsidRDefault="00BC2CA8" w:rsidP="00BC2CA8">
      <w:pPr>
        <w:widowControl w:val="0"/>
        <w:spacing w:after="0" w:line="360" w:lineRule="auto"/>
        <w:ind w:firstLine="851"/>
        <w:jc w:val="both"/>
        <w:rPr>
          <w:rFonts w:cs="Arial"/>
        </w:rPr>
      </w:pPr>
      <w:r w:rsidRPr="0086224E">
        <w:rPr>
          <w:rFonts w:cs="Arial"/>
        </w:rPr>
        <w:t>- Федеральный закон РФ от 21.02.92 №2395-1 «О недрах»;</w:t>
      </w:r>
    </w:p>
    <w:p w:rsidR="00BC2CA8" w:rsidRPr="0086224E" w:rsidRDefault="00BC2CA8" w:rsidP="00BC2CA8">
      <w:pPr>
        <w:widowControl w:val="0"/>
        <w:spacing w:after="0" w:line="360" w:lineRule="auto"/>
        <w:ind w:firstLine="851"/>
        <w:jc w:val="both"/>
        <w:rPr>
          <w:rFonts w:cs="Arial"/>
        </w:rPr>
      </w:pPr>
      <w:r w:rsidRPr="0086224E">
        <w:rPr>
          <w:rFonts w:cs="Arial"/>
        </w:rPr>
        <w:t xml:space="preserve">- </w:t>
      </w:r>
      <w:proofErr w:type="spellStart"/>
      <w:r w:rsidRPr="0086224E">
        <w:rPr>
          <w:rFonts w:cs="Arial"/>
        </w:rPr>
        <w:t>СНиП</w:t>
      </w:r>
      <w:proofErr w:type="spellEnd"/>
      <w:r w:rsidRPr="0086224E">
        <w:rPr>
          <w:rFonts w:cs="Arial"/>
        </w:rPr>
        <w:t xml:space="preserve"> 2.07.01-89* «Градостроительство. Планировка  зданий и застройка городских и сельских поселений»;</w:t>
      </w:r>
    </w:p>
    <w:p w:rsidR="00BC2CA8" w:rsidRPr="0086224E" w:rsidRDefault="00BC2CA8" w:rsidP="00BC2CA8">
      <w:pPr>
        <w:widowControl w:val="0"/>
        <w:spacing w:after="0" w:line="360" w:lineRule="auto"/>
        <w:ind w:firstLine="851"/>
        <w:jc w:val="both"/>
        <w:rPr>
          <w:rFonts w:cs="Arial"/>
        </w:rPr>
      </w:pPr>
      <w:r w:rsidRPr="0086224E">
        <w:rPr>
          <w:rFonts w:cs="Arial"/>
        </w:rPr>
        <w:t xml:space="preserve">- </w:t>
      </w:r>
      <w:proofErr w:type="spellStart"/>
      <w:r w:rsidRPr="0086224E">
        <w:rPr>
          <w:rFonts w:cs="Arial"/>
        </w:rPr>
        <w:t>СНиП</w:t>
      </w:r>
      <w:proofErr w:type="spellEnd"/>
      <w:r w:rsidRPr="0086224E">
        <w:rPr>
          <w:rFonts w:cs="Arial"/>
        </w:rPr>
        <w:t xml:space="preserve"> 2.04-84* «Водоснабжение. Наружные сети и сооружения»;</w:t>
      </w:r>
    </w:p>
    <w:p w:rsidR="00BC2CA8" w:rsidRPr="0086224E" w:rsidRDefault="00BC2CA8" w:rsidP="00BC2CA8">
      <w:pPr>
        <w:widowControl w:val="0"/>
        <w:spacing w:after="0" w:line="360" w:lineRule="auto"/>
        <w:ind w:firstLine="851"/>
        <w:jc w:val="both"/>
        <w:rPr>
          <w:rFonts w:cs="Arial"/>
        </w:rPr>
      </w:pPr>
      <w:r w:rsidRPr="0086224E">
        <w:rPr>
          <w:rFonts w:cs="Arial"/>
        </w:rPr>
        <w:t xml:space="preserve">- </w:t>
      </w:r>
      <w:proofErr w:type="spellStart"/>
      <w:r w:rsidRPr="0086224E">
        <w:rPr>
          <w:rFonts w:cs="Arial"/>
        </w:rPr>
        <w:t>СНиП</w:t>
      </w:r>
      <w:proofErr w:type="spellEnd"/>
      <w:r w:rsidRPr="0086224E">
        <w:rPr>
          <w:rFonts w:cs="Arial"/>
        </w:rPr>
        <w:t xml:space="preserve"> 2.04.07-86 «Тепловые сети»;</w:t>
      </w:r>
    </w:p>
    <w:p w:rsidR="00BC2CA8" w:rsidRPr="0086224E" w:rsidRDefault="00BC2CA8" w:rsidP="00BC2CA8">
      <w:pPr>
        <w:widowControl w:val="0"/>
        <w:spacing w:after="0" w:line="360" w:lineRule="auto"/>
        <w:ind w:firstLine="851"/>
        <w:jc w:val="both"/>
        <w:rPr>
          <w:rFonts w:cs="Arial"/>
        </w:rPr>
      </w:pPr>
      <w:r w:rsidRPr="0086224E">
        <w:rPr>
          <w:rFonts w:cs="Arial"/>
        </w:rPr>
        <w:t>-</w:t>
      </w:r>
      <w:proofErr w:type="spellStart"/>
      <w:r w:rsidRPr="0086224E">
        <w:rPr>
          <w:rFonts w:cs="Arial"/>
        </w:rPr>
        <w:t>СанПиН</w:t>
      </w:r>
      <w:proofErr w:type="spellEnd"/>
      <w:r w:rsidRPr="0086224E">
        <w:rPr>
          <w:rFonts w:cs="Arial"/>
        </w:rPr>
        <w:t xml:space="preserve"> 2.2.1/2.1.1.1200-03 «Санитарно-защитные зоны и санитарная классификация предприятий, сооружений и иных объектов»;</w:t>
      </w:r>
    </w:p>
    <w:p w:rsidR="00BC2CA8" w:rsidRPr="0086224E" w:rsidRDefault="00BC2CA8" w:rsidP="00BC2CA8">
      <w:pPr>
        <w:widowControl w:val="0"/>
        <w:spacing w:after="0" w:line="360" w:lineRule="auto"/>
        <w:ind w:firstLine="851"/>
        <w:jc w:val="both"/>
        <w:rPr>
          <w:rFonts w:cs="Arial"/>
        </w:rPr>
      </w:pPr>
      <w:r w:rsidRPr="0086224E">
        <w:rPr>
          <w:rFonts w:cs="Arial"/>
        </w:rPr>
        <w:t xml:space="preserve">- </w:t>
      </w:r>
      <w:proofErr w:type="spellStart"/>
      <w:r w:rsidRPr="0086224E">
        <w:rPr>
          <w:rFonts w:cs="Arial"/>
        </w:rPr>
        <w:t>СНиП</w:t>
      </w:r>
      <w:proofErr w:type="spellEnd"/>
      <w:r w:rsidRPr="0086224E">
        <w:rPr>
          <w:rFonts w:cs="Arial"/>
        </w:rPr>
        <w:t xml:space="preserve"> 2.01-51-90 «Инженерно-технические мероприятия гражданской обороны»</w:t>
      </w:r>
    </w:p>
    <w:p w:rsidR="00BC2CA8" w:rsidRPr="0086224E" w:rsidRDefault="00BC2CA8" w:rsidP="00BC2CA8">
      <w:pPr>
        <w:widowControl w:val="0"/>
        <w:spacing w:after="0" w:line="360" w:lineRule="auto"/>
        <w:ind w:firstLine="851"/>
        <w:jc w:val="both"/>
        <w:rPr>
          <w:rFonts w:cs="Arial"/>
        </w:rPr>
      </w:pPr>
      <w:r w:rsidRPr="0086224E">
        <w:rPr>
          <w:rFonts w:cs="Arial"/>
        </w:rPr>
        <w:t xml:space="preserve">Генеральный план разработан одновременно и в тесной связи с проектом «Схема территориального планирования </w:t>
      </w:r>
      <w:proofErr w:type="spellStart"/>
      <w:r w:rsidRPr="0086224E">
        <w:rPr>
          <w:rFonts w:cs="Arial"/>
        </w:rPr>
        <w:t>Шебалинского</w:t>
      </w:r>
      <w:proofErr w:type="spellEnd"/>
      <w:r w:rsidRPr="0086224E">
        <w:rPr>
          <w:rFonts w:cs="Arial"/>
        </w:rPr>
        <w:t xml:space="preserve"> района Республики Алтай».</w:t>
      </w:r>
    </w:p>
    <w:p w:rsidR="00BC2CA8" w:rsidRPr="00384E9F" w:rsidRDefault="00BC2CA8" w:rsidP="00BC2CA8">
      <w:pPr>
        <w:widowControl w:val="0"/>
        <w:spacing w:after="0" w:line="360" w:lineRule="auto"/>
        <w:ind w:firstLine="851"/>
        <w:jc w:val="both"/>
        <w:rPr>
          <w:iCs/>
        </w:rPr>
      </w:pPr>
      <w:r w:rsidRPr="0086224E">
        <w:rPr>
          <w:rFonts w:cs="Arial"/>
        </w:rPr>
        <w:t xml:space="preserve">Проектом предусмотрена следующая очерёдность развития: первая очередь на 2012-2016, и расчётный срок - 2012-2031 годы; а также определены перспективы развития поселения за пределами расчётного срока, включая принципиальные решения по территориальному развитию, функциональному зонированию, планировочной структуре, инженерно-транспортной инфраструктуре, рациональному использованию природных ресурсов и охране окружающей среды. </w:t>
      </w:r>
    </w:p>
    <w:p w:rsidR="00876D5C" w:rsidRPr="003F1A13" w:rsidRDefault="00876D5C" w:rsidP="00876D5C">
      <w:pPr>
        <w:pStyle w:val="af0"/>
        <w:suppressAutoHyphens/>
        <w:spacing w:after="0" w:line="360" w:lineRule="auto"/>
        <w:ind w:left="1931"/>
        <w:jc w:val="both"/>
        <w:rPr>
          <w:iCs/>
        </w:rPr>
      </w:pPr>
    </w:p>
    <w:p w:rsidR="00D924A2" w:rsidRPr="003F1A13" w:rsidRDefault="00D924A2" w:rsidP="000F53B7">
      <w:pPr>
        <w:widowControl w:val="0"/>
        <w:suppressAutoHyphens/>
        <w:spacing w:after="0" w:line="360" w:lineRule="auto"/>
        <w:ind w:firstLine="851"/>
        <w:jc w:val="center"/>
        <w:rPr>
          <w:b/>
          <w:bCs/>
          <w:sz w:val="28"/>
          <w:szCs w:val="28"/>
        </w:rPr>
      </w:pPr>
      <w:r w:rsidRPr="003F1A13">
        <w:rPr>
          <w:b/>
          <w:bCs/>
          <w:sz w:val="28"/>
          <w:szCs w:val="28"/>
        </w:rPr>
        <w:t>Состав проектных материалов</w:t>
      </w:r>
    </w:p>
    <w:p w:rsidR="00D924A2" w:rsidRPr="003F1A13" w:rsidRDefault="00D924A2" w:rsidP="000F53B7">
      <w:pPr>
        <w:widowControl w:val="0"/>
        <w:suppressAutoHyphens/>
        <w:spacing w:after="0" w:line="360" w:lineRule="auto"/>
        <w:ind w:firstLine="851"/>
        <w:jc w:val="both"/>
        <w:rPr>
          <w:b/>
          <w:i/>
          <w:u w:val="single"/>
        </w:rPr>
      </w:pPr>
      <w:r w:rsidRPr="003F1A13">
        <w:rPr>
          <w:b/>
          <w:i/>
          <w:u w:val="single"/>
        </w:rPr>
        <w:t>Содержание генерального плана</w:t>
      </w:r>
    </w:p>
    <w:p w:rsidR="00D924A2" w:rsidRPr="003F1A13" w:rsidRDefault="00D924A2" w:rsidP="000F53B7">
      <w:pPr>
        <w:widowControl w:val="0"/>
        <w:suppressAutoHyphens/>
        <w:spacing w:after="0" w:line="360" w:lineRule="auto"/>
        <w:ind w:firstLine="851"/>
        <w:jc w:val="both"/>
        <w:rPr>
          <w:b/>
          <w:bCs/>
          <w:i/>
        </w:rPr>
      </w:pPr>
      <w:r w:rsidRPr="003F1A13">
        <w:rPr>
          <w:b/>
          <w:bCs/>
          <w:i/>
        </w:rPr>
        <w:t>Том 1 «Положения о территориальном планировании»:</w:t>
      </w:r>
    </w:p>
    <w:p w:rsidR="00D924A2" w:rsidRPr="003F1A13" w:rsidRDefault="00D924A2" w:rsidP="00E75C5F">
      <w:pPr>
        <w:pStyle w:val="af0"/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 w:rsidRPr="003F1A13">
        <w:rPr>
          <w:bCs/>
        </w:rPr>
        <w:t>цели и задачи территориального планирования;</w:t>
      </w:r>
    </w:p>
    <w:p w:rsidR="00D924A2" w:rsidRPr="003F1A13" w:rsidRDefault="00D924A2" w:rsidP="00E75C5F">
      <w:pPr>
        <w:pStyle w:val="af0"/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 w:rsidRPr="003F1A13">
        <w:rPr>
          <w:bCs/>
        </w:rPr>
        <w:t xml:space="preserve">перечень мероприятий по территориальному планированию и указание на </w:t>
      </w:r>
      <w:r w:rsidRPr="003F1A13">
        <w:rPr>
          <w:bCs/>
        </w:rPr>
        <w:lastRenderedPageBreak/>
        <w:t>последовательность их выполнения.</w:t>
      </w:r>
    </w:p>
    <w:p w:rsidR="00D924A2" w:rsidRPr="003F1A13" w:rsidRDefault="00D924A2" w:rsidP="001D05B8">
      <w:pPr>
        <w:keepNext/>
        <w:keepLines/>
        <w:widowControl w:val="0"/>
        <w:suppressAutoHyphens/>
        <w:spacing w:after="0" w:line="360" w:lineRule="auto"/>
        <w:ind w:firstLine="851"/>
        <w:jc w:val="both"/>
        <w:rPr>
          <w:b/>
          <w:i/>
        </w:rPr>
      </w:pPr>
      <w:r w:rsidRPr="003F1A13">
        <w:rPr>
          <w:b/>
          <w:i/>
        </w:rPr>
        <w:t xml:space="preserve">Альбом 1 «Генеральный план муниципального образования </w:t>
      </w:r>
      <w:proofErr w:type="spellStart"/>
      <w:r w:rsidR="001C4314" w:rsidRPr="001C4314">
        <w:rPr>
          <w:b/>
          <w:i/>
        </w:rPr>
        <w:t>Барагашское</w:t>
      </w:r>
      <w:proofErr w:type="spellEnd"/>
      <w:r w:rsidR="002537B2">
        <w:rPr>
          <w:b/>
          <w:i/>
        </w:rPr>
        <w:t xml:space="preserve"> сельское поселение</w:t>
      </w:r>
      <w:r w:rsidRPr="003F1A13">
        <w:rPr>
          <w:b/>
          <w:i/>
        </w:rPr>
        <w:t xml:space="preserve"> </w:t>
      </w:r>
      <w:proofErr w:type="spellStart"/>
      <w:r w:rsidR="002537B2">
        <w:rPr>
          <w:b/>
          <w:i/>
        </w:rPr>
        <w:t>Шебалинского</w:t>
      </w:r>
      <w:proofErr w:type="spellEnd"/>
      <w:r w:rsidR="00303D01" w:rsidRPr="003F1A13">
        <w:rPr>
          <w:b/>
          <w:i/>
        </w:rPr>
        <w:t xml:space="preserve"> района </w:t>
      </w:r>
      <w:r w:rsidRPr="003F1A13">
        <w:rPr>
          <w:b/>
          <w:i/>
        </w:rPr>
        <w:t xml:space="preserve">Республики </w:t>
      </w:r>
      <w:r w:rsidR="002537B2">
        <w:rPr>
          <w:b/>
          <w:i/>
        </w:rPr>
        <w:t>Алтай</w:t>
      </w:r>
      <w:r w:rsidR="00CB403B" w:rsidRPr="003F1A13">
        <w:rPr>
          <w:b/>
          <w:i/>
        </w:rPr>
        <w:t xml:space="preserve"> (графические материалы)»</w:t>
      </w:r>
      <w:r w:rsidRPr="003F1A13">
        <w:rPr>
          <w:b/>
          <w:i/>
        </w:rPr>
        <w:t>:</w:t>
      </w:r>
    </w:p>
    <w:p w:rsidR="00355511" w:rsidRPr="003F1A13" w:rsidRDefault="00355511" w:rsidP="00E75C5F">
      <w:pPr>
        <w:pStyle w:val="af0"/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360" w:lineRule="auto"/>
        <w:jc w:val="both"/>
        <w:rPr>
          <w:bCs/>
        </w:rPr>
      </w:pPr>
      <w:r w:rsidRPr="003F1A13">
        <w:rPr>
          <w:bCs/>
        </w:rPr>
        <w:t>карта планируемого размещения объектов местного значения М 1:</w:t>
      </w:r>
      <w:r w:rsidR="0049114B">
        <w:rPr>
          <w:bCs/>
        </w:rPr>
        <w:t>25</w:t>
      </w:r>
      <w:r w:rsidR="005F5C7D" w:rsidRPr="003F1A13">
        <w:rPr>
          <w:bCs/>
        </w:rPr>
        <w:t>000</w:t>
      </w:r>
      <w:r w:rsidRPr="003F1A13">
        <w:rPr>
          <w:bCs/>
        </w:rPr>
        <w:t xml:space="preserve"> </w:t>
      </w:r>
      <w:r w:rsidR="001C4314">
        <w:t>(</w:t>
      </w:r>
      <w:r w:rsidR="000D209D" w:rsidRPr="00534E8D">
        <w:rPr>
          <w:rFonts w:cs="Arial"/>
        </w:rPr>
        <w:t xml:space="preserve">село </w:t>
      </w:r>
      <w:proofErr w:type="spellStart"/>
      <w:r w:rsidR="000D209D" w:rsidRPr="00534E8D">
        <w:rPr>
          <w:rFonts w:cs="Arial"/>
        </w:rPr>
        <w:t>Барагаш</w:t>
      </w:r>
      <w:proofErr w:type="spellEnd"/>
      <w:r w:rsidR="000D209D" w:rsidRPr="003F1A13">
        <w:t xml:space="preserve"> </w:t>
      </w:r>
      <w:r w:rsidRPr="003F1A13">
        <w:t>М 1:5000)</w:t>
      </w:r>
      <w:r w:rsidRPr="003F1A13">
        <w:rPr>
          <w:bCs/>
        </w:rPr>
        <w:t>;</w:t>
      </w:r>
    </w:p>
    <w:p w:rsidR="00355511" w:rsidRPr="003F1A13" w:rsidRDefault="00355511" w:rsidP="00E75C5F">
      <w:pPr>
        <w:pStyle w:val="af0"/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 w:rsidRPr="003F1A13">
        <w:rPr>
          <w:bCs/>
        </w:rPr>
        <w:t>карта границ муниципального образования (М 1:</w:t>
      </w:r>
      <w:r w:rsidR="0049114B" w:rsidRPr="0049114B">
        <w:rPr>
          <w:bCs/>
        </w:rPr>
        <w:t xml:space="preserve"> </w:t>
      </w:r>
      <w:r w:rsidR="0049114B">
        <w:rPr>
          <w:bCs/>
        </w:rPr>
        <w:t>25</w:t>
      </w:r>
      <w:r w:rsidR="0049114B" w:rsidRPr="003F1A13">
        <w:rPr>
          <w:bCs/>
        </w:rPr>
        <w:t>000</w:t>
      </w:r>
      <w:r w:rsidRPr="003F1A13">
        <w:rPr>
          <w:bCs/>
        </w:rPr>
        <w:t>);</w:t>
      </w:r>
    </w:p>
    <w:p w:rsidR="00355511" w:rsidRPr="003F1A13" w:rsidRDefault="00355511" w:rsidP="00E75C5F">
      <w:pPr>
        <w:pStyle w:val="af0"/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 w:rsidRPr="003F1A13">
        <w:rPr>
          <w:bCs/>
        </w:rPr>
        <w:t>карта функциональных зон М 1:</w:t>
      </w:r>
      <w:r w:rsidR="0049114B" w:rsidRPr="0049114B">
        <w:rPr>
          <w:bCs/>
        </w:rPr>
        <w:t xml:space="preserve"> </w:t>
      </w:r>
      <w:r w:rsidR="0049114B">
        <w:rPr>
          <w:bCs/>
        </w:rPr>
        <w:t>25</w:t>
      </w:r>
      <w:r w:rsidR="0049114B" w:rsidRPr="003F1A13">
        <w:rPr>
          <w:bCs/>
        </w:rPr>
        <w:t>000</w:t>
      </w:r>
      <w:r w:rsidRPr="003F1A13">
        <w:rPr>
          <w:bCs/>
        </w:rPr>
        <w:t xml:space="preserve"> </w:t>
      </w:r>
      <w:r w:rsidRPr="003F1A13">
        <w:t>(</w:t>
      </w:r>
      <w:r w:rsidR="000D209D" w:rsidRPr="00534E8D">
        <w:rPr>
          <w:rFonts w:cs="Arial"/>
        </w:rPr>
        <w:t xml:space="preserve">село </w:t>
      </w:r>
      <w:proofErr w:type="spellStart"/>
      <w:r w:rsidR="000D209D" w:rsidRPr="00534E8D">
        <w:rPr>
          <w:rFonts w:cs="Arial"/>
        </w:rPr>
        <w:t>Барагаш</w:t>
      </w:r>
      <w:proofErr w:type="spellEnd"/>
      <w:r w:rsidR="00143741" w:rsidRPr="002537B2">
        <w:t xml:space="preserve"> </w:t>
      </w:r>
      <w:r w:rsidRPr="003F1A13">
        <w:t>М 1:5000)</w:t>
      </w:r>
      <w:r w:rsidRPr="003F1A13">
        <w:rPr>
          <w:bCs/>
        </w:rPr>
        <w:t>.</w:t>
      </w:r>
    </w:p>
    <w:p w:rsidR="00D924A2" w:rsidRPr="003F1A13" w:rsidRDefault="00D924A2" w:rsidP="000F53B7">
      <w:pPr>
        <w:widowControl w:val="0"/>
        <w:suppressAutoHyphens/>
        <w:spacing w:after="0" w:line="360" w:lineRule="auto"/>
        <w:ind w:firstLine="851"/>
        <w:jc w:val="both"/>
        <w:rPr>
          <w:b/>
          <w:bCs/>
          <w:i/>
          <w:u w:val="single"/>
        </w:rPr>
      </w:pPr>
      <w:r w:rsidRPr="003F1A13">
        <w:rPr>
          <w:b/>
          <w:bCs/>
          <w:i/>
          <w:u w:val="single"/>
        </w:rPr>
        <w:t>Содержание прилагаемых к генеральному плану материалов:</w:t>
      </w:r>
    </w:p>
    <w:p w:rsidR="00D924A2" w:rsidRPr="003F1A13" w:rsidRDefault="00D924A2" w:rsidP="000F53B7">
      <w:pPr>
        <w:widowControl w:val="0"/>
        <w:suppressAutoHyphens/>
        <w:spacing w:after="0" w:line="360" w:lineRule="auto"/>
        <w:ind w:firstLine="851"/>
        <w:jc w:val="both"/>
        <w:rPr>
          <w:b/>
          <w:bCs/>
          <w:i/>
        </w:rPr>
      </w:pPr>
      <w:r w:rsidRPr="003F1A13">
        <w:rPr>
          <w:b/>
          <w:bCs/>
          <w:i/>
        </w:rPr>
        <w:t>Том 2 «Материалы по обоснованию генерального плана»:</w:t>
      </w:r>
    </w:p>
    <w:p w:rsidR="00D924A2" w:rsidRPr="003F1A13" w:rsidRDefault="00D924A2" w:rsidP="00E75C5F">
      <w:pPr>
        <w:pStyle w:val="af0"/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bookmarkStart w:id="16" w:name="_Toc298143253"/>
      <w:r w:rsidRPr="003F1A13">
        <w:rPr>
          <w:bCs/>
        </w:rPr>
        <w:t>сведения о программах комплексного социально-экономического развития муниципального образования</w:t>
      </w:r>
      <w:bookmarkEnd w:id="16"/>
      <w:r w:rsidRPr="003F1A13">
        <w:rPr>
          <w:bCs/>
        </w:rPr>
        <w:t>;</w:t>
      </w:r>
    </w:p>
    <w:p w:rsidR="00D924A2" w:rsidRPr="003F1A13" w:rsidRDefault="00D924A2" w:rsidP="00E75C5F">
      <w:pPr>
        <w:pStyle w:val="af0"/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 w:rsidRPr="003F1A13">
        <w:rPr>
          <w:bCs/>
        </w:rPr>
        <w:t xml:space="preserve">обоснование выбранного </w:t>
      </w:r>
      <w:proofErr w:type="gramStart"/>
      <w:r w:rsidRPr="003F1A13">
        <w:rPr>
          <w:bCs/>
        </w:rPr>
        <w:t>варианта размещения объектов местного значения муниципального образования</w:t>
      </w:r>
      <w:proofErr w:type="gramEnd"/>
      <w:r w:rsidRPr="003F1A13">
        <w:rPr>
          <w:bCs/>
        </w:rPr>
        <w:t xml:space="preserve"> на основе анализа использования территорий сел</w:t>
      </w:r>
      <w:r w:rsidR="00CD1F12" w:rsidRPr="003F1A13">
        <w:rPr>
          <w:bCs/>
        </w:rPr>
        <w:t>а</w:t>
      </w:r>
      <w:r w:rsidRPr="003F1A13">
        <w:rPr>
          <w:bCs/>
        </w:rPr>
        <w:t>, возможных направлений развития этих территорий и прогнозируемых ограничений их использования;</w:t>
      </w:r>
    </w:p>
    <w:p w:rsidR="00D924A2" w:rsidRPr="003F1A13" w:rsidRDefault="00D924A2" w:rsidP="00E75C5F">
      <w:pPr>
        <w:pStyle w:val="af0"/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bookmarkStart w:id="17" w:name="_Toc298143326"/>
      <w:r w:rsidRPr="003F1A13">
        <w:rPr>
          <w:bCs/>
        </w:rPr>
        <w:t>оценка возможного влияния планируемых для размещения объектов местного значения на комплексное развитие территорий</w:t>
      </w:r>
      <w:bookmarkEnd w:id="17"/>
      <w:r w:rsidRPr="003F1A13">
        <w:rPr>
          <w:bCs/>
        </w:rPr>
        <w:t>;</w:t>
      </w:r>
    </w:p>
    <w:p w:rsidR="00D924A2" w:rsidRPr="003F1A13" w:rsidRDefault="00D924A2" w:rsidP="00E75C5F">
      <w:pPr>
        <w:pStyle w:val="af0"/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 w:rsidRPr="003F1A13">
        <w:rPr>
          <w:bCs/>
        </w:rPr>
        <w:t xml:space="preserve">мероприятия, утвержденные документом территориального планирования Республики </w:t>
      </w:r>
      <w:r w:rsidR="002537B2">
        <w:rPr>
          <w:bCs/>
        </w:rPr>
        <w:t>Алтай</w:t>
      </w:r>
      <w:r w:rsidRPr="003F1A13">
        <w:rPr>
          <w:bCs/>
        </w:rPr>
        <w:t>;</w:t>
      </w:r>
    </w:p>
    <w:p w:rsidR="00D924A2" w:rsidRPr="003F1A13" w:rsidRDefault="00D924A2" w:rsidP="00E75C5F">
      <w:pPr>
        <w:pStyle w:val="af0"/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bookmarkStart w:id="18" w:name="_Toc298143327"/>
      <w:r w:rsidRPr="003F1A13">
        <w:rPr>
          <w:bCs/>
        </w:rPr>
        <w:t xml:space="preserve">мероприятия, утвержденные документом территориального планирования </w:t>
      </w:r>
      <w:proofErr w:type="spellStart"/>
      <w:r w:rsidR="002537B2">
        <w:rPr>
          <w:bCs/>
        </w:rPr>
        <w:t>Шебалинского</w:t>
      </w:r>
      <w:proofErr w:type="spellEnd"/>
      <w:r w:rsidRPr="003F1A13">
        <w:rPr>
          <w:bCs/>
        </w:rPr>
        <w:t xml:space="preserve"> </w:t>
      </w:r>
      <w:bookmarkEnd w:id="18"/>
      <w:r w:rsidRPr="003F1A13">
        <w:rPr>
          <w:bCs/>
        </w:rPr>
        <w:t>района;</w:t>
      </w:r>
    </w:p>
    <w:p w:rsidR="00D924A2" w:rsidRPr="003F1A13" w:rsidRDefault="00D924A2" w:rsidP="00E75C5F">
      <w:pPr>
        <w:pStyle w:val="af0"/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 w:rsidRPr="003F1A13">
        <w:rPr>
          <w:bCs/>
        </w:rPr>
        <w:t>перечень земельных участков, которые включаются в границы муниципального образования, или исключаются из их границ, с указанием категорий земель, к которым планируется отнести эти земельные участки, и целей их планируемого использования.</w:t>
      </w:r>
    </w:p>
    <w:p w:rsidR="00D924A2" w:rsidRPr="003F1A13" w:rsidRDefault="00D924A2" w:rsidP="00CF0CC6">
      <w:pPr>
        <w:widowControl w:val="0"/>
        <w:suppressAutoHyphens/>
        <w:spacing w:after="0" w:line="360" w:lineRule="auto"/>
        <w:ind w:firstLine="851"/>
        <w:jc w:val="both"/>
      </w:pPr>
      <w:r w:rsidRPr="003F1A13">
        <w:rPr>
          <w:b/>
          <w:i/>
        </w:rPr>
        <w:t>Том 3 «Материалы по обоснованию генерального плана»:</w:t>
      </w:r>
    </w:p>
    <w:p w:rsidR="00D924A2" w:rsidRPr="003F1A13" w:rsidRDefault="00D924A2" w:rsidP="00E75C5F">
      <w:pPr>
        <w:pStyle w:val="af0"/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 w:rsidRPr="003F1A13">
        <w:rPr>
          <w:bCs/>
        </w:rPr>
        <w:t>перечень основных факторов риска возникновения чрезвычайных ситуаций природного и техногенного характера.</w:t>
      </w:r>
    </w:p>
    <w:p w:rsidR="00D924A2" w:rsidRPr="003F1A13" w:rsidRDefault="00D924A2" w:rsidP="00CF0CC6">
      <w:pPr>
        <w:widowControl w:val="0"/>
        <w:suppressAutoHyphens/>
        <w:spacing w:after="0" w:line="360" w:lineRule="auto"/>
        <w:ind w:firstLine="851"/>
        <w:jc w:val="both"/>
        <w:rPr>
          <w:b/>
          <w:i/>
        </w:rPr>
      </w:pPr>
      <w:r w:rsidRPr="003F1A13">
        <w:rPr>
          <w:b/>
          <w:i/>
        </w:rPr>
        <w:t xml:space="preserve">Альбом 2 «Графические материалы обоснования генерального плана муниципального образования </w:t>
      </w:r>
      <w:proofErr w:type="spellStart"/>
      <w:r w:rsidR="000D209D" w:rsidRPr="000D209D">
        <w:rPr>
          <w:b/>
          <w:i/>
        </w:rPr>
        <w:t>Барагаш</w:t>
      </w:r>
      <w:r w:rsidR="002537B2">
        <w:rPr>
          <w:b/>
          <w:i/>
        </w:rPr>
        <w:t>ское</w:t>
      </w:r>
      <w:proofErr w:type="spellEnd"/>
      <w:r w:rsidR="002537B2">
        <w:rPr>
          <w:b/>
          <w:i/>
        </w:rPr>
        <w:t xml:space="preserve"> сельское поселение</w:t>
      </w:r>
      <w:r w:rsidRPr="003F1A13">
        <w:rPr>
          <w:b/>
          <w:i/>
        </w:rPr>
        <w:t xml:space="preserve"> </w:t>
      </w:r>
      <w:proofErr w:type="spellStart"/>
      <w:r w:rsidR="002537B2">
        <w:rPr>
          <w:b/>
          <w:i/>
        </w:rPr>
        <w:t>Шебалинского</w:t>
      </w:r>
      <w:proofErr w:type="spellEnd"/>
      <w:r w:rsidRPr="003F1A13">
        <w:rPr>
          <w:b/>
          <w:i/>
        </w:rPr>
        <w:t xml:space="preserve"> района Республики </w:t>
      </w:r>
      <w:r w:rsidR="002537B2">
        <w:rPr>
          <w:b/>
          <w:i/>
        </w:rPr>
        <w:t>Алтай</w:t>
      </w:r>
      <w:r w:rsidRPr="003F1A13">
        <w:rPr>
          <w:b/>
          <w:i/>
        </w:rPr>
        <w:t>:</w:t>
      </w:r>
    </w:p>
    <w:p w:rsidR="00D924A2" w:rsidRPr="003F1A13" w:rsidRDefault="00D924A2" w:rsidP="00E75C5F">
      <w:pPr>
        <w:pStyle w:val="af0"/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 w:rsidRPr="003F1A13">
        <w:rPr>
          <w:bCs/>
        </w:rPr>
        <w:t xml:space="preserve">карта современного использования территории </w:t>
      </w:r>
      <w:r w:rsidR="00F43A41" w:rsidRPr="003F1A13">
        <w:rPr>
          <w:bCs/>
        </w:rPr>
        <w:t>М 1:</w:t>
      </w:r>
      <w:r w:rsidR="0060068B" w:rsidRPr="003F1A13">
        <w:rPr>
          <w:bCs/>
        </w:rPr>
        <w:t>30</w:t>
      </w:r>
      <w:r w:rsidR="00F43A41" w:rsidRPr="003F1A13">
        <w:rPr>
          <w:bCs/>
        </w:rPr>
        <w:t xml:space="preserve">000 </w:t>
      </w:r>
      <w:r w:rsidR="00F43A41" w:rsidRPr="000D209D">
        <w:rPr>
          <w:bCs/>
        </w:rPr>
        <w:t>(</w:t>
      </w:r>
      <w:r w:rsidR="000D209D" w:rsidRPr="000D209D">
        <w:rPr>
          <w:bCs/>
        </w:rPr>
        <w:t xml:space="preserve">село </w:t>
      </w:r>
      <w:proofErr w:type="spellStart"/>
      <w:r w:rsidR="000D209D" w:rsidRPr="000D209D">
        <w:rPr>
          <w:bCs/>
        </w:rPr>
        <w:t>Барагаш</w:t>
      </w:r>
      <w:proofErr w:type="spellEnd"/>
      <w:r w:rsidR="00F43A41" w:rsidRPr="000D209D">
        <w:rPr>
          <w:bCs/>
        </w:rPr>
        <w:t xml:space="preserve"> М 1:5000)</w:t>
      </w:r>
      <w:r w:rsidRPr="003F1A13">
        <w:rPr>
          <w:bCs/>
        </w:rPr>
        <w:t>;</w:t>
      </w:r>
    </w:p>
    <w:p w:rsidR="00D924A2" w:rsidRPr="003F1A13" w:rsidRDefault="00D924A2" w:rsidP="00E75C5F">
      <w:pPr>
        <w:pStyle w:val="af0"/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 w:rsidRPr="003F1A13">
        <w:rPr>
          <w:bCs/>
        </w:rPr>
        <w:t xml:space="preserve"> карта анализа комплексного развития территории и размещения объектов </w:t>
      </w:r>
      <w:r w:rsidRPr="003F1A13">
        <w:rPr>
          <w:bCs/>
        </w:rPr>
        <w:lastRenderedPageBreak/>
        <w:t xml:space="preserve">местного значения с учетом ограничений использования территории </w:t>
      </w:r>
      <w:r w:rsidR="008F0A4B" w:rsidRPr="003F1A13">
        <w:rPr>
          <w:bCs/>
        </w:rPr>
        <w:t>М 1:</w:t>
      </w:r>
      <w:r w:rsidR="0049114B" w:rsidRPr="0049114B">
        <w:rPr>
          <w:bCs/>
        </w:rPr>
        <w:t xml:space="preserve"> </w:t>
      </w:r>
      <w:r w:rsidR="0049114B">
        <w:rPr>
          <w:bCs/>
        </w:rPr>
        <w:t>25</w:t>
      </w:r>
      <w:r w:rsidR="0049114B" w:rsidRPr="003F1A13">
        <w:rPr>
          <w:bCs/>
        </w:rPr>
        <w:t>000</w:t>
      </w:r>
      <w:r w:rsidR="008F0A4B" w:rsidRPr="003F1A13">
        <w:rPr>
          <w:bCs/>
        </w:rPr>
        <w:t xml:space="preserve"> </w:t>
      </w:r>
      <w:r w:rsidR="008F0A4B" w:rsidRPr="003F1A13">
        <w:t>(</w:t>
      </w:r>
      <w:r w:rsidR="000D209D" w:rsidRPr="000D209D">
        <w:rPr>
          <w:bCs/>
        </w:rPr>
        <w:t xml:space="preserve">село </w:t>
      </w:r>
      <w:proofErr w:type="spellStart"/>
      <w:r w:rsidR="000D209D" w:rsidRPr="000D209D">
        <w:rPr>
          <w:bCs/>
        </w:rPr>
        <w:t>Барагаш</w:t>
      </w:r>
      <w:proofErr w:type="spellEnd"/>
      <w:r w:rsidR="008F0A4B" w:rsidRPr="003F1A13">
        <w:t xml:space="preserve"> М 1:5000)</w:t>
      </w:r>
      <w:r w:rsidRPr="003F1A13">
        <w:rPr>
          <w:bCs/>
        </w:rPr>
        <w:t>;</w:t>
      </w:r>
    </w:p>
    <w:p w:rsidR="00D924A2" w:rsidRPr="003F1A13" w:rsidRDefault="00D924A2" w:rsidP="00E75C5F">
      <w:pPr>
        <w:pStyle w:val="af0"/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 w:rsidRPr="003F1A13">
        <w:rPr>
          <w:bCs/>
        </w:rPr>
        <w:t xml:space="preserve"> карта транспортной </w:t>
      </w:r>
      <w:r w:rsidR="008F0A4B" w:rsidRPr="003F1A13">
        <w:rPr>
          <w:bCs/>
        </w:rPr>
        <w:t xml:space="preserve">и инженерной </w:t>
      </w:r>
      <w:r w:rsidRPr="003F1A13">
        <w:rPr>
          <w:bCs/>
        </w:rPr>
        <w:t xml:space="preserve">инфраструктуры </w:t>
      </w:r>
      <w:r w:rsidR="008F0A4B" w:rsidRPr="003F1A13">
        <w:rPr>
          <w:bCs/>
        </w:rPr>
        <w:t>М 1:</w:t>
      </w:r>
      <w:r w:rsidR="0049114B" w:rsidRPr="0049114B">
        <w:rPr>
          <w:bCs/>
        </w:rPr>
        <w:t xml:space="preserve"> </w:t>
      </w:r>
      <w:r w:rsidR="0049114B">
        <w:rPr>
          <w:bCs/>
        </w:rPr>
        <w:t>25</w:t>
      </w:r>
      <w:r w:rsidR="0049114B" w:rsidRPr="003F1A13">
        <w:rPr>
          <w:bCs/>
        </w:rPr>
        <w:t>000</w:t>
      </w:r>
      <w:r w:rsidR="008F0A4B" w:rsidRPr="003F1A13">
        <w:rPr>
          <w:bCs/>
        </w:rPr>
        <w:t xml:space="preserve"> </w:t>
      </w:r>
      <w:r w:rsidR="008F0A4B" w:rsidRPr="003F1A13">
        <w:t>(</w:t>
      </w:r>
      <w:r w:rsidR="000D209D" w:rsidRPr="000D209D">
        <w:rPr>
          <w:bCs/>
        </w:rPr>
        <w:t xml:space="preserve">село </w:t>
      </w:r>
      <w:proofErr w:type="spellStart"/>
      <w:r w:rsidR="000D209D" w:rsidRPr="000D209D">
        <w:rPr>
          <w:bCs/>
        </w:rPr>
        <w:t>Барагаш</w:t>
      </w:r>
      <w:proofErr w:type="spellEnd"/>
      <w:r w:rsidR="000D209D" w:rsidRPr="000D209D">
        <w:rPr>
          <w:bCs/>
        </w:rPr>
        <w:t xml:space="preserve"> </w:t>
      </w:r>
      <w:r w:rsidR="000D209D">
        <w:rPr>
          <w:bCs/>
        </w:rPr>
        <w:t xml:space="preserve"> </w:t>
      </w:r>
      <w:r w:rsidR="008F0A4B" w:rsidRPr="003F1A13">
        <w:t>М 1:5000)</w:t>
      </w:r>
      <w:r w:rsidRPr="003F1A13">
        <w:rPr>
          <w:bCs/>
        </w:rPr>
        <w:t>;</w:t>
      </w:r>
    </w:p>
    <w:p w:rsidR="00D924A2" w:rsidRPr="003F1A13" w:rsidRDefault="00D924A2" w:rsidP="00E75C5F">
      <w:pPr>
        <w:pStyle w:val="af0"/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</w:rPr>
      </w:pPr>
      <w:r w:rsidRPr="003F1A13">
        <w:rPr>
          <w:bCs/>
        </w:rPr>
        <w:t xml:space="preserve">карта границ территорий, подверженных риску возникновения чрезвычайных ситуаций природного и техногенного характера </w:t>
      </w:r>
      <w:r w:rsidR="008F0A4B" w:rsidRPr="003F1A13">
        <w:rPr>
          <w:bCs/>
        </w:rPr>
        <w:t>М 1:</w:t>
      </w:r>
      <w:r w:rsidR="0049114B" w:rsidRPr="0049114B">
        <w:rPr>
          <w:bCs/>
        </w:rPr>
        <w:t xml:space="preserve"> </w:t>
      </w:r>
      <w:r w:rsidR="0049114B">
        <w:rPr>
          <w:bCs/>
        </w:rPr>
        <w:t>25</w:t>
      </w:r>
      <w:r w:rsidR="0049114B" w:rsidRPr="003F1A13">
        <w:rPr>
          <w:bCs/>
        </w:rPr>
        <w:t>000</w:t>
      </w:r>
      <w:r w:rsidR="008F0A4B" w:rsidRPr="003F1A13">
        <w:rPr>
          <w:bCs/>
        </w:rPr>
        <w:t xml:space="preserve"> </w:t>
      </w:r>
      <w:r w:rsidR="008F0A4B" w:rsidRPr="003F1A13">
        <w:t>(</w:t>
      </w:r>
      <w:r w:rsidR="000D209D" w:rsidRPr="000D209D">
        <w:rPr>
          <w:bCs/>
        </w:rPr>
        <w:t xml:space="preserve">село </w:t>
      </w:r>
      <w:proofErr w:type="spellStart"/>
      <w:r w:rsidR="000D209D" w:rsidRPr="000D209D">
        <w:rPr>
          <w:bCs/>
        </w:rPr>
        <w:t>Барагаш</w:t>
      </w:r>
      <w:proofErr w:type="spellEnd"/>
      <w:r w:rsidR="008F0A4B" w:rsidRPr="003F1A13">
        <w:t xml:space="preserve"> М 1:5000)</w:t>
      </w:r>
      <w:r w:rsidRPr="003F1A13">
        <w:rPr>
          <w:bCs/>
        </w:rPr>
        <w:t>.</w:t>
      </w:r>
    </w:p>
    <w:p w:rsidR="00D924A2" w:rsidRPr="003F1A13" w:rsidRDefault="00D924A2" w:rsidP="00D924A2"/>
    <w:p w:rsidR="00D924A2" w:rsidRPr="003F1A13" w:rsidRDefault="00D924A2" w:rsidP="000C505E">
      <w:pPr>
        <w:pStyle w:val="1"/>
        <w:keepLines/>
        <w:pageBreakBefore/>
        <w:numPr>
          <w:ilvl w:val="1"/>
          <w:numId w:val="1"/>
        </w:numPr>
        <w:suppressAutoHyphens/>
        <w:spacing w:before="0" w:after="480" w:line="360" w:lineRule="auto"/>
        <w:ind w:left="851" w:hanging="491"/>
        <w:jc w:val="center"/>
        <w:rPr>
          <w:rFonts w:ascii="Times New Roman" w:hAnsi="Times New Roman" w:cs="Times New Roman"/>
        </w:rPr>
      </w:pPr>
      <w:bookmarkStart w:id="19" w:name="_Toc342472301"/>
      <w:bookmarkStart w:id="20" w:name="_Toc496878006"/>
      <w:r w:rsidRPr="003F1A13">
        <w:rPr>
          <w:rFonts w:ascii="Times New Roman" w:hAnsi="Times New Roman" w:cs="Times New Roman"/>
        </w:rPr>
        <w:lastRenderedPageBreak/>
        <w:t>ОБЩИЕ СВЕДЕНИЯ О МУНИЦИПАЛЬНОМ ОБРАЗОВАНИИ</w:t>
      </w:r>
      <w:bookmarkEnd w:id="19"/>
      <w:bookmarkEnd w:id="20"/>
    </w:p>
    <w:p w:rsidR="00D924A2" w:rsidRPr="003F1A13" w:rsidRDefault="00D924A2" w:rsidP="000C505E">
      <w:pPr>
        <w:pStyle w:val="2"/>
        <w:keepLines/>
        <w:numPr>
          <w:ilvl w:val="2"/>
          <w:numId w:val="1"/>
        </w:numPr>
        <w:suppressAutoHyphens/>
        <w:spacing w:before="480" w:after="360" w:line="360" w:lineRule="auto"/>
        <w:ind w:left="0" w:firstLine="0"/>
        <w:jc w:val="center"/>
        <w:rPr>
          <w:rFonts w:ascii="Times New Roman" w:hAnsi="Times New Roman" w:cs="Times New Roman"/>
          <w:i w:val="0"/>
          <w:kern w:val="0"/>
          <w:sz w:val="30"/>
          <w:szCs w:val="30"/>
        </w:rPr>
      </w:pPr>
      <w:bookmarkStart w:id="21" w:name="_Toc342472302"/>
      <w:bookmarkStart w:id="22" w:name="_Toc268263623"/>
      <w:bookmarkStart w:id="23" w:name="_Toc496878007"/>
      <w:bookmarkStart w:id="24" w:name="_Toc263243176"/>
      <w:bookmarkStart w:id="25" w:name="_Toc256429331"/>
      <w:bookmarkStart w:id="26" w:name="_Toc256375542"/>
      <w:bookmarkStart w:id="27" w:name="_Toc255383196"/>
      <w:bookmarkStart w:id="28" w:name="_Toc253729757"/>
      <w:r w:rsidRPr="003F1A13">
        <w:rPr>
          <w:rFonts w:ascii="Times New Roman" w:hAnsi="Times New Roman" w:cs="Times New Roman"/>
          <w:i w:val="0"/>
          <w:kern w:val="0"/>
          <w:sz w:val="30"/>
          <w:szCs w:val="30"/>
        </w:rPr>
        <w:t>Общие сведения о муниципальном образовании</w:t>
      </w:r>
      <w:bookmarkEnd w:id="21"/>
      <w:bookmarkEnd w:id="22"/>
      <w:bookmarkEnd w:id="23"/>
    </w:p>
    <w:p w:rsidR="0023221D" w:rsidRDefault="0023221D" w:rsidP="0023221D">
      <w:pPr>
        <w:suppressAutoHyphens/>
        <w:spacing w:after="0" w:line="360" w:lineRule="auto"/>
        <w:ind w:firstLine="851"/>
        <w:jc w:val="both"/>
      </w:pPr>
      <w:bookmarkStart w:id="29" w:name="_Toc342472303"/>
      <w:bookmarkStart w:id="30" w:name="_Toc263086798"/>
      <w:r>
        <w:t>М</w:t>
      </w:r>
      <w:r w:rsidR="00B67B9F">
        <w:t xml:space="preserve">униципальное </w:t>
      </w:r>
      <w:r w:rsidR="000D209D">
        <w:t>образование</w:t>
      </w:r>
      <w:r>
        <w:t xml:space="preserve"> </w:t>
      </w:r>
      <w:proofErr w:type="spellStart"/>
      <w:r w:rsidR="000D209D" w:rsidRPr="00534E8D">
        <w:rPr>
          <w:rFonts w:cs="Arial"/>
        </w:rPr>
        <w:t>Барагашское</w:t>
      </w:r>
      <w:proofErr w:type="spellEnd"/>
      <w:r>
        <w:t xml:space="preserve"> сельское поселение входит в состав </w:t>
      </w:r>
      <w:proofErr w:type="spellStart"/>
      <w:r>
        <w:t>Шебалинского</w:t>
      </w:r>
      <w:proofErr w:type="spellEnd"/>
      <w:r>
        <w:t xml:space="preserve"> района Республики Алтай, образованного 16.09.1924 года. </w:t>
      </w:r>
      <w:proofErr w:type="spellStart"/>
      <w:r>
        <w:t>Шебалинский</w:t>
      </w:r>
      <w:proofErr w:type="spellEnd"/>
      <w:r>
        <w:t xml:space="preserve"> район расположен в центральной части Республики Алтай, занимает площадь 15033 кв.км. </w:t>
      </w:r>
      <w:proofErr w:type="gramStart"/>
      <w:r>
        <w:t>На территории района расположено 24 населенных пункта, в которых проживает 14681 человека.</w:t>
      </w:r>
      <w:proofErr w:type="gramEnd"/>
    </w:p>
    <w:p w:rsidR="0023221D" w:rsidRDefault="0023221D" w:rsidP="0023221D">
      <w:pPr>
        <w:suppressAutoHyphens/>
        <w:spacing w:after="0" w:line="360" w:lineRule="auto"/>
        <w:ind w:firstLine="851"/>
        <w:jc w:val="both"/>
      </w:pPr>
      <w:r>
        <w:t xml:space="preserve">На территории </w:t>
      </w:r>
      <w:proofErr w:type="spellStart"/>
      <w:r w:rsidR="005F56E9" w:rsidRPr="005F56E9">
        <w:t>Барагашского</w:t>
      </w:r>
      <w:proofErr w:type="spellEnd"/>
      <w:r>
        <w:t xml:space="preserve"> сельского поселения, занимающего площадь </w:t>
      </w:r>
      <w:r w:rsidR="005F56E9" w:rsidRPr="005F56E9">
        <w:t>21338</w:t>
      </w:r>
      <w:r>
        <w:t xml:space="preserve"> га, </w:t>
      </w:r>
      <w:r w:rsidR="005F56E9" w:rsidRPr="00534E8D">
        <w:rPr>
          <w:rFonts w:cs="Arial"/>
        </w:rPr>
        <w:t xml:space="preserve">расположен один населенный пункт – село </w:t>
      </w:r>
      <w:proofErr w:type="spellStart"/>
      <w:r w:rsidR="005F56E9" w:rsidRPr="00534E8D">
        <w:rPr>
          <w:rFonts w:cs="Arial"/>
        </w:rPr>
        <w:t>Барагаш</w:t>
      </w:r>
      <w:proofErr w:type="spellEnd"/>
      <w:r w:rsidR="005F56E9" w:rsidRPr="00534E8D">
        <w:rPr>
          <w:rFonts w:cs="Arial"/>
        </w:rPr>
        <w:t>.</w:t>
      </w:r>
    </w:p>
    <w:p w:rsidR="005F56E9" w:rsidRDefault="005F56E9" w:rsidP="005F56E9">
      <w:pPr>
        <w:widowControl w:val="0"/>
        <w:tabs>
          <w:tab w:val="num" w:pos="540"/>
        </w:tabs>
        <w:spacing w:after="0" w:line="360" w:lineRule="auto"/>
        <w:ind w:firstLine="540"/>
        <w:jc w:val="both"/>
      </w:pPr>
      <w:r w:rsidRPr="00534E8D">
        <w:rPr>
          <w:rFonts w:cs="Arial"/>
        </w:rPr>
        <w:t xml:space="preserve">Село </w:t>
      </w:r>
      <w:proofErr w:type="spellStart"/>
      <w:r w:rsidRPr="00534E8D">
        <w:rPr>
          <w:rFonts w:cs="Arial"/>
        </w:rPr>
        <w:t>Барагаш</w:t>
      </w:r>
      <w:proofErr w:type="spellEnd"/>
      <w:r w:rsidRPr="00534E8D">
        <w:rPr>
          <w:rFonts w:cs="Arial"/>
        </w:rPr>
        <w:t xml:space="preserve"> находится в</w:t>
      </w:r>
      <w:r w:rsidRPr="00534E8D">
        <w:rPr>
          <w:rFonts w:cs="Arial"/>
          <w:color w:val="FF0000"/>
        </w:rPr>
        <w:t xml:space="preserve"> </w:t>
      </w:r>
      <w:r w:rsidRPr="00534E8D">
        <w:rPr>
          <w:rFonts w:cs="Arial"/>
        </w:rPr>
        <w:t>100 км от районного центра с. Шебалино, в 150 км от республиканского центра – г. Горно-Алтайска и в 250 км от ближайшей железнодорожной станции - г. Бийска.</w:t>
      </w:r>
      <w:r>
        <w:rPr>
          <w:rFonts w:cs="Arial"/>
        </w:rPr>
        <w:t xml:space="preserve"> </w:t>
      </w:r>
      <w:r w:rsidRPr="005F56E9">
        <w:t xml:space="preserve">Через село проходит дорога регионального значения Черга - </w:t>
      </w:r>
      <w:proofErr w:type="spellStart"/>
      <w:r w:rsidRPr="005F56E9">
        <w:t>Беш-Озек</w:t>
      </w:r>
      <w:proofErr w:type="spellEnd"/>
      <w:r w:rsidRPr="005F56E9">
        <w:t xml:space="preserve"> - Усть-Кан – </w:t>
      </w:r>
      <w:proofErr w:type="spellStart"/>
      <w:r w:rsidRPr="005F56E9">
        <w:t>Талда</w:t>
      </w:r>
      <w:proofErr w:type="spellEnd"/>
      <w:r w:rsidRPr="005F56E9">
        <w:t xml:space="preserve"> - Карагай - граница Казахстана с подъездом </w:t>
      </w:r>
      <w:proofErr w:type="spellStart"/>
      <w:r w:rsidRPr="005F56E9">
        <w:t>Талда</w:t>
      </w:r>
      <w:proofErr w:type="spellEnd"/>
      <w:r w:rsidRPr="005F56E9">
        <w:t xml:space="preserve"> – Тюнгур (Природный парк «</w:t>
      </w:r>
      <w:proofErr w:type="spellStart"/>
      <w:proofErr w:type="gramStart"/>
      <w:r w:rsidRPr="005F56E9">
        <w:t>Белу-ха</w:t>
      </w:r>
      <w:proofErr w:type="spellEnd"/>
      <w:proofErr w:type="gramEnd"/>
      <w:r w:rsidRPr="005F56E9">
        <w:t xml:space="preserve">»). От села на юго-запад уходит автомобильная дорога общего пользования регионального значения Белый </w:t>
      </w:r>
      <w:proofErr w:type="spellStart"/>
      <w:r w:rsidRPr="005F56E9">
        <w:t>Ануй</w:t>
      </w:r>
      <w:proofErr w:type="spellEnd"/>
      <w:r w:rsidRPr="005F56E9">
        <w:t xml:space="preserve"> – </w:t>
      </w:r>
      <w:proofErr w:type="spellStart"/>
      <w:r w:rsidRPr="005F56E9">
        <w:t>Барагаш</w:t>
      </w:r>
      <w:proofErr w:type="spellEnd"/>
      <w:r w:rsidRPr="005F56E9">
        <w:t>.</w:t>
      </w:r>
    </w:p>
    <w:p w:rsidR="0023221D" w:rsidRDefault="0023221D" w:rsidP="0023221D">
      <w:pPr>
        <w:suppressAutoHyphens/>
        <w:spacing w:after="0" w:line="360" w:lineRule="auto"/>
        <w:ind w:firstLine="851"/>
        <w:jc w:val="both"/>
      </w:pPr>
      <w:r>
        <w:t>Успешное выполнение задач развития поселения в различных социально-экономических отраслях во многом зависит от полноты правового обеспечения вопросов градостроительной деятельности, землепользования и застройки.</w:t>
      </w:r>
    </w:p>
    <w:p w:rsidR="0023221D" w:rsidRDefault="0023221D" w:rsidP="0023221D">
      <w:pPr>
        <w:suppressAutoHyphens/>
        <w:spacing w:after="0" w:line="360" w:lineRule="auto"/>
        <w:ind w:firstLine="851"/>
        <w:jc w:val="both"/>
      </w:pPr>
      <w:r>
        <w:t>В поселении имеются следующие муниципальные правовые акты, регулирующие вопросы градостроительной деятельности, землепользования и застройки, благоустройства территории, а также порядка предоставления земельных</w:t>
      </w:r>
      <w:r w:rsidR="00D14DC2">
        <w:t xml:space="preserve"> участков, находящихся в муници</w:t>
      </w:r>
      <w:r>
        <w:t>пальной собственности под строительство объектов капит</w:t>
      </w:r>
      <w:r w:rsidR="00D14DC2">
        <w:t>ального строительства и размеще</w:t>
      </w:r>
      <w:r>
        <w:t xml:space="preserve">ния объектов, не являющихся объектами капитального строительства. </w:t>
      </w:r>
    </w:p>
    <w:p w:rsidR="0023221D" w:rsidRDefault="0023221D" w:rsidP="0023221D">
      <w:pPr>
        <w:suppressAutoHyphens/>
        <w:spacing w:after="0" w:line="360" w:lineRule="auto"/>
        <w:ind w:firstLine="851"/>
        <w:jc w:val="both"/>
      </w:pPr>
      <w:r>
        <w:t xml:space="preserve">1. Постановление главы </w:t>
      </w:r>
      <w:proofErr w:type="spellStart"/>
      <w:r>
        <w:t>Шебалинского</w:t>
      </w:r>
      <w:proofErr w:type="spellEnd"/>
      <w:r>
        <w:t xml:space="preserve"> района «О создании градостроительного </w:t>
      </w:r>
      <w:proofErr w:type="spellStart"/>
      <w:proofErr w:type="gramStart"/>
      <w:r>
        <w:t>Сове-та</w:t>
      </w:r>
      <w:proofErr w:type="spellEnd"/>
      <w:proofErr w:type="gramEnd"/>
      <w:r>
        <w:t>» по вопросам, связанным с градостроительной деятельностью (17.06.2008г.).</w:t>
      </w:r>
    </w:p>
    <w:p w:rsidR="0023221D" w:rsidRDefault="0023221D" w:rsidP="0023221D">
      <w:pPr>
        <w:suppressAutoHyphens/>
        <w:spacing w:after="0" w:line="360" w:lineRule="auto"/>
        <w:ind w:firstLine="851"/>
        <w:jc w:val="both"/>
      </w:pPr>
      <w:r>
        <w:t xml:space="preserve">2. Решение совета депутатов района «Об утверждении порядка предоставления </w:t>
      </w:r>
      <w:proofErr w:type="spellStart"/>
      <w:proofErr w:type="gramStart"/>
      <w:r>
        <w:t>земель-ных</w:t>
      </w:r>
      <w:proofErr w:type="spellEnd"/>
      <w:proofErr w:type="gramEnd"/>
      <w:r>
        <w:t xml:space="preserve"> участков на территории муниципального образования «</w:t>
      </w:r>
      <w:proofErr w:type="spellStart"/>
      <w:r>
        <w:t>Шебалинский</w:t>
      </w:r>
      <w:proofErr w:type="spellEnd"/>
      <w:r>
        <w:t xml:space="preserve"> район» (17.12.2008 г.).</w:t>
      </w:r>
    </w:p>
    <w:p w:rsidR="0023221D" w:rsidRDefault="0023221D" w:rsidP="0023221D">
      <w:pPr>
        <w:suppressAutoHyphens/>
        <w:spacing w:after="0" w:line="360" w:lineRule="auto"/>
        <w:ind w:firstLine="851"/>
        <w:jc w:val="both"/>
      </w:pPr>
      <w:r>
        <w:t xml:space="preserve">3. Решение «О внесении изменений в решение №32-6 от 26.09.2006 г. «Об установлении предельных размеров земельных участков, предоставляемых гражданам» </w:t>
      </w:r>
      <w:r>
        <w:lastRenderedPageBreak/>
        <w:t xml:space="preserve">(23.11.2006 г.). Из решения следует, что в </w:t>
      </w:r>
      <w:r w:rsidR="005F56E9" w:rsidRPr="005F56E9">
        <w:t xml:space="preserve">селе </w:t>
      </w:r>
      <w:proofErr w:type="spellStart"/>
      <w:r w:rsidR="005F56E9" w:rsidRPr="005F56E9">
        <w:t>Барагаш</w:t>
      </w:r>
      <w:proofErr w:type="spellEnd"/>
      <w:r w:rsidR="005F56E9" w:rsidRPr="005F56E9">
        <w:t xml:space="preserve">, </w:t>
      </w:r>
      <w:proofErr w:type="spellStart"/>
      <w:r w:rsidR="005F56E9" w:rsidRPr="005F56E9">
        <w:t>Барагашского</w:t>
      </w:r>
      <w:proofErr w:type="spellEnd"/>
      <w:r w:rsidR="005F56E9" w:rsidRPr="005F56E9">
        <w:t xml:space="preserve"> СП  </w:t>
      </w:r>
      <w:r>
        <w:t>устанавливаются</w:t>
      </w:r>
      <w:r w:rsidR="00D14DC2">
        <w:t xml:space="preserve"> пре</w:t>
      </w:r>
      <w:r>
        <w:t>дельные максимальные размеры земельных участков вновь отводимых для ведения личного подсобного хозяйства и индивидуального жилищного строи</w:t>
      </w:r>
      <w:r w:rsidR="00D14DC2">
        <w:t>тельства в размере 2000 м</w:t>
      </w:r>
      <w:proofErr w:type="gramStart"/>
      <w:r w:rsidR="00D14DC2">
        <w:t>2</w:t>
      </w:r>
      <w:proofErr w:type="gramEnd"/>
      <w:r w:rsidR="00D14DC2">
        <w:t>. Пре</w:t>
      </w:r>
      <w:r>
        <w:t>дельные минимальные размеры вновь отводимых земельных участков – 500 м</w:t>
      </w:r>
      <w:proofErr w:type="gramStart"/>
      <w:r>
        <w:t>2</w:t>
      </w:r>
      <w:proofErr w:type="gramEnd"/>
      <w:r>
        <w:t>.</w:t>
      </w:r>
    </w:p>
    <w:p w:rsidR="0023221D" w:rsidRDefault="0023221D" w:rsidP="0023221D">
      <w:pPr>
        <w:suppressAutoHyphens/>
        <w:spacing w:after="0" w:line="360" w:lineRule="auto"/>
        <w:ind w:firstLine="851"/>
        <w:jc w:val="both"/>
      </w:pPr>
      <w:r>
        <w:t>Таким образом, главными задачами по муниципальному правовому обеспечению вопросов градостроительной деятельности, землепользования</w:t>
      </w:r>
      <w:r w:rsidR="00D14DC2">
        <w:t xml:space="preserve"> и застройки на территории посе</w:t>
      </w:r>
      <w:r>
        <w:t xml:space="preserve">ления, с целью непрерывного поступательного развития </w:t>
      </w:r>
      <w:r w:rsidR="00D14DC2">
        <w:t>поселения и создания благоприят</w:t>
      </w:r>
      <w:r>
        <w:t>ных инвестиционных условий для привлечения в градообразующие сферы деятельности частного капитала, роста благосостояния жителей поселения являются:</w:t>
      </w:r>
    </w:p>
    <w:p w:rsidR="0023221D" w:rsidRDefault="0023221D" w:rsidP="0023221D">
      <w:pPr>
        <w:suppressAutoHyphens/>
        <w:spacing w:after="0" w:line="360" w:lineRule="auto"/>
        <w:ind w:firstLine="851"/>
        <w:jc w:val="both"/>
      </w:pPr>
      <w:r>
        <w:t>1) принятие плана реализации генерального плана поселения;</w:t>
      </w:r>
    </w:p>
    <w:p w:rsidR="0023221D" w:rsidRDefault="0023221D" w:rsidP="0023221D">
      <w:pPr>
        <w:suppressAutoHyphens/>
        <w:spacing w:after="0" w:line="360" w:lineRule="auto"/>
        <w:ind w:firstLine="851"/>
        <w:jc w:val="both"/>
      </w:pPr>
      <w:r>
        <w:t>2) координация действий органов местного самоуправления поселения</w:t>
      </w:r>
      <w:r w:rsidR="00D14DC2">
        <w:t xml:space="preserve"> по обеспече</w:t>
      </w:r>
      <w:r>
        <w:t>нию реализации генерального плана поселения;</w:t>
      </w:r>
    </w:p>
    <w:p w:rsidR="0023221D" w:rsidRDefault="0023221D" w:rsidP="0023221D">
      <w:pPr>
        <w:suppressAutoHyphens/>
        <w:spacing w:after="0" w:line="360" w:lineRule="auto"/>
        <w:ind w:firstLine="851"/>
        <w:jc w:val="both"/>
      </w:pPr>
      <w:r>
        <w:t>3) муниципальное правовое обеспечение сохранности объектов культурного наследия и природных ценностей на территории поселения, в процессе реализации генерального плана;</w:t>
      </w:r>
    </w:p>
    <w:p w:rsidR="0023221D" w:rsidRDefault="0023221D" w:rsidP="0023221D">
      <w:pPr>
        <w:suppressAutoHyphens/>
        <w:spacing w:after="0" w:line="360" w:lineRule="auto"/>
        <w:ind w:firstLine="851"/>
        <w:jc w:val="both"/>
      </w:pPr>
      <w:r>
        <w:t>4) обеспечение контроля реализации генерального плана поселения;</w:t>
      </w:r>
    </w:p>
    <w:p w:rsidR="0023221D" w:rsidRDefault="0023221D" w:rsidP="0023221D">
      <w:pPr>
        <w:suppressAutoHyphens/>
        <w:spacing w:after="0" w:line="360" w:lineRule="auto"/>
        <w:ind w:firstLine="851"/>
        <w:jc w:val="both"/>
      </w:pPr>
      <w:r>
        <w:t>5) принятие правил землепользования и застройки поселения;</w:t>
      </w:r>
    </w:p>
    <w:p w:rsidR="0023221D" w:rsidRDefault="0023221D" w:rsidP="0023221D">
      <w:pPr>
        <w:suppressAutoHyphens/>
        <w:spacing w:after="0" w:line="360" w:lineRule="auto"/>
        <w:ind w:firstLine="851"/>
        <w:jc w:val="both"/>
      </w:pPr>
      <w:r>
        <w:t>6) муниципальное правовое обеспечение привлечения инвестиций в поселение через разработку комплекса муниципальных правовых актов в сфере градостроительства, землепользования и застройки, природопользования и в иных сферах деятельности;</w:t>
      </w:r>
    </w:p>
    <w:p w:rsidR="0023221D" w:rsidRDefault="0023221D" w:rsidP="0023221D">
      <w:pPr>
        <w:suppressAutoHyphens/>
        <w:spacing w:after="0" w:line="360" w:lineRule="auto"/>
        <w:ind w:firstLine="851"/>
        <w:jc w:val="both"/>
      </w:pPr>
      <w:r>
        <w:t xml:space="preserve">7) подготовка и ведение </w:t>
      </w:r>
      <w:proofErr w:type="gramStart"/>
      <w:r>
        <w:t>системы мониторинга реализации генерального плана поселения</w:t>
      </w:r>
      <w:proofErr w:type="gramEnd"/>
      <w:r>
        <w:t>;</w:t>
      </w:r>
    </w:p>
    <w:p w:rsidR="00531F10" w:rsidRPr="003F1A13" w:rsidRDefault="0023221D" w:rsidP="0023221D">
      <w:pPr>
        <w:suppressAutoHyphens/>
        <w:spacing w:after="0" w:line="360" w:lineRule="auto"/>
        <w:ind w:firstLine="851"/>
        <w:jc w:val="both"/>
      </w:pPr>
      <w:r>
        <w:t>8) разработка и утверждение правил благоустройства территории поселения.</w:t>
      </w:r>
    </w:p>
    <w:p w:rsidR="00185FE4" w:rsidRPr="003F1A13" w:rsidRDefault="00D924A2" w:rsidP="000C505E">
      <w:pPr>
        <w:pStyle w:val="2"/>
        <w:keepLines/>
        <w:numPr>
          <w:ilvl w:val="2"/>
          <w:numId w:val="1"/>
        </w:numPr>
        <w:suppressAutoHyphens/>
        <w:spacing w:before="480" w:after="360" w:line="360" w:lineRule="auto"/>
        <w:ind w:left="0" w:firstLine="0"/>
        <w:jc w:val="center"/>
        <w:rPr>
          <w:rFonts w:ascii="Times New Roman" w:hAnsi="Times New Roman" w:cs="Times New Roman"/>
          <w:i w:val="0"/>
          <w:kern w:val="0"/>
          <w:sz w:val="30"/>
          <w:szCs w:val="30"/>
        </w:rPr>
      </w:pPr>
      <w:bookmarkStart w:id="31" w:name="_Toc342472304"/>
      <w:bookmarkStart w:id="32" w:name="_Toc268263625"/>
      <w:bookmarkStart w:id="33" w:name="_Toc496878009"/>
      <w:bookmarkEnd w:id="24"/>
      <w:bookmarkEnd w:id="25"/>
      <w:bookmarkEnd w:id="26"/>
      <w:bookmarkEnd w:id="27"/>
      <w:bookmarkEnd w:id="28"/>
      <w:bookmarkEnd w:id="29"/>
      <w:bookmarkEnd w:id="30"/>
      <w:r w:rsidRPr="003F1A13">
        <w:rPr>
          <w:rFonts w:ascii="Times New Roman" w:hAnsi="Times New Roman" w:cs="Times New Roman"/>
          <w:i w:val="0"/>
          <w:kern w:val="0"/>
          <w:sz w:val="30"/>
          <w:szCs w:val="30"/>
        </w:rPr>
        <w:t>Природные условия и ресурсы</w:t>
      </w:r>
      <w:bookmarkEnd w:id="31"/>
      <w:bookmarkEnd w:id="32"/>
      <w:bookmarkEnd w:id="33"/>
    </w:p>
    <w:p w:rsidR="00320BF4" w:rsidRPr="003F1A13" w:rsidRDefault="00D924A2" w:rsidP="000C505E">
      <w:pPr>
        <w:pStyle w:val="3"/>
        <w:widowControl w:val="0"/>
        <w:numPr>
          <w:ilvl w:val="3"/>
          <w:numId w:val="1"/>
        </w:numPr>
        <w:spacing w:before="360" w:after="120" w:line="360" w:lineRule="auto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34" w:name="_Toc342472305"/>
      <w:bookmarkStart w:id="35" w:name="_Toc268263626"/>
      <w:bookmarkStart w:id="36" w:name="_Toc247965260"/>
      <w:bookmarkStart w:id="37" w:name="_Toc496878010"/>
      <w:r w:rsidRPr="003F1A13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Климатическая характеристика</w:t>
      </w:r>
      <w:bookmarkEnd w:id="34"/>
      <w:bookmarkEnd w:id="35"/>
      <w:bookmarkEnd w:id="36"/>
      <w:bookmarkEnd w:id="37"/>
    </w:p>
    <w:p w:rsidR="00417B32" w:rsidRDefault="00417B32" w:rsidP="00417B32">
      <w:pPr>
        <w:suppressAutoHyphens/>
        <w:spacing w:after="0" w:line="360" w:lineRule="auto"/>
        <w:ind w:firstLine="851"/>
        <w:jc w:val="both"/>
      </w:pPr>
      <w:r>
        <w:t>Территория относится к 1-му климатическому району, 1Д климатическому подрайону.</w:t>
      </w:r>
      <w:r w:rsidR="00A70027">
        <w:t xml:space="preserve"> </w:t>
      </w:r>
      <w:r>
        <w:t>Климат района резко континентал</w:t>
      </w:r>
      <w:r w:rsidR="00A70027">
        <w:t>ьный, характерный для северных р</w:t>
      </w:r>
      <w:r>
        <w:t>айонов Республики Алтай.</w:t>
      </w:r>
    </w:p>
    <w:p w:rsidR="00417B32" w:rsidRDefault="00417B32" w:rsidP="00417B32">
      <w:pPr>
        <w:suppressAutoHyphens/>
        <w:spacing w:after="0" w:line="360" w:lineRule="auto"/>
        <w:ind w:firstLine="851"/>
        <w:jc w:val="both"/>
      </w:pPr>
      <w:r>
        <w:t>Среднегодовая температура воздуха составляет +1</w:t>
      </w:r>
      <w:proofErr w:type="gramStart"/>
      <w:r>
        <w:t>ºС</w:t>
      </w:r>
      <w:proofErr w:type="gramEnd"/>
      <w:r>
        <w:t xml:space="preserve">, абсолютный максимум температуры воздуха достигает +37ºС, абсолютный минимум -49ºС. </w:t>
      </w:r>
    </w:p>
    <w:p w:rsidR="00417B32" w:rsidRDefault="00417B32" w:rsidP="00417B32">
      <w:pPr>
        <w:suppressAutoHyphens/>
        <w:spacing w:after="0" w:line="360" w:lineRule="auto"/>
        <w:ind w:firstLine="851"/>
        <w:jc w:val="both"/>
      </w:pPr>
      <w:r>
        <w:lastRenderedPageBreak/>
        <w:t>Зима продолжительная и холодная. Средняя температура января составляет около (-) 15 -18</w:t>
      </w:r>
      <w:proofErr w:type="gramStart"/>
      <w:r>
        <w:t xml:space="preserve"> °С</w:t>
      </w:r>
      <w:proofErr w:type="gramEnd"/>
      <w:r>
        <w:t>, июля - +15 °С. Годовое количество осадков составляет 450 – 660 мм.  Снежный покров держится с октября до мая. В долинах снежный покров благодаря испарению под действием солнечной радиации не достигает большой мощности, а на безлесных участках помимо испарения снег выдувается и уже в марте земля оголена. Частые циклоны вызывают сильные ветры и метели. Лето теплое, длится около 4-х месяцев, средняя продолжительность теплого периода – 205 дней.</w:t>
      </w:r>
    </w:p>
    <w:p w:rsidR="00417B32" w:rsidRDefault="00417B32" w:rsidP="00417B32">
      <w:pPr>
        <w:suppressAutoHyphens/>
        <w:spacing w:after="0" w:line="360" w:lineRule="auto"/>
        <w:ind w:firstLine="851"/>
        <w:jc w:val="both"/>
      </w:pPr>
      <w:r>
        <w:t>Территория относится к зоне с умеренным увлажнением. Нормативная глубина промерзания грунтов 2,1 м.</w:t>
      </w:r>
    </w:p>
    <w:p w:rsidR="000168B4" w:rsidRPr="003F1A13" w:rsidRDefault="00417B32" w:rsidP="00417B32">
      <w:pPr>
        <w:suppressAutoHyphens/>
        <w:spacing w:after="0" w:line="360" w:lineRule="auto"/>
        <w:ind w:firstLine="851"/>
        <w:jc w:val="both"/>
      </w:pPr>
      <w:proofErr w:type="gramStart"/>
      <w:r>
        <w:t>Господствующие ветры южные и юго-восточные в зимнее время, северо-западные в летнее.</w:t>
      </w:r>
      <w:proofErr w:type="gramEnd"/>
    </w:p>
    <w:p w:rsidR="00D924A2" w:rsidRPr="003F1A13" w:rsidRDefault="00D924A2" w:rsidP="000C505E">
      <w:pPr>
        <w:pStyle w:val="3"/>
        <w:widowControl w:val="0"/>
        <w:numPr>
          <w:ilvl w:val="3"/>
          <w:numId w:val="1"/>
        </w:numPr>
        <w:spacing w:before="360" w:after="120" w:line="360" w:lineRule="auto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38" w:name="_Toc342472306"/>
      <w:bookmarkStart w:id="39" w:name="_Toc268263627"/>
      <w:bookmarkStart w:id="40" w:name="_Toc496878011"/>
      <w:r w:rsidRPr="003F1A13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Гидрография</w:t>
      </w:r>
      <w:bookmarkEnd w:id="38"/>
      <w:bookmarkEnd w:id="39"/>
      <w:bookmarkEnd w:id="40"/>
    </w:p>
    <w:p w:rsidR="00417B32" w:rsidRDefault="00417B32" w:rsidP="00417B32">
      <w:pPr>
        <w:pStyle w:val="a6"/>
      </w:pPr>
      <w:r>
        <w:t>В гидрологическом плане основно</w:t>
      </w:r>
      <w:r w:rsidR="00A70027">
        <w:t>й водной артерией являются р</w:t>
      </w:r>
      <w:proofErr w:type="gramStart"/>
      <w:r w:rsidR="00A70027">
        <w:t>.</w:t>
      </w:r>
      <w:r>
        <w:t>С</w:t>
      </w:r>
      <w:proofErr w:type="gramEnd"/>
      <w:r>
        <w:t>ема и ее многочисленные притоки.</w:t>
      </w:r>
    </w:p>
    <w:p w:rsidR="00417B32" w:rsidRDefault="00417B32" w:rsidP="00417B32">
      <w:pPr>
        <w:pStyle w:val="a6"/>
      </w:pPr>
      <w:r>
        <w:t>Реки в большинстве отличаются бурными и стре</w:t>
      </w:r>
      <w:r w:rsidR="00A70027">
        <w:t>мительными течениями, воды кото</w:t>
      </w:r>
      <w:r>
        <w:t>рых с шумом мчатся среди валунов и глыб по глубоким долинам. Реки – типично горные с каменистым галечным или скальным рельефом; скорость течения 1,5 – 2,5 м/сек. Расход рек зависит от времени года и в период паводка может увеличиваться в 10 – 20 раз. Паводок имеет два типа: первый во время схода снежного покрова в конце апреля – мае, второй – от таяния ледников в истоках; он приходится на июнь.</w:t>
      </w:r>
    </w:p>
    <w:p w:rsidR="00417B32" w:rsidRDefault="00417B32" w:rsidP="00417B32">
      <w:pPr>
        <w:pStyle w:val="a6"/>
      </w:pPr>
      <w:proofErr w:type="gramStart"/>
      <w:r>
        <w:t>Совпадение во времени весеннего и летнего паводков, приводит к наводнениям.</w:t>
      </w:r>
      <w:proofErr w:type="gramEnd"/>
    </w:p>
    <w:p w:rsidR="00417B32" w:rsidRDefault="00417B32" w:rsidP="00417B32">
      <w:pPr>
        <w:pStyle w:val="a6"/>
      </w:pPr>
      <w:r>
        <w:t>Реки питаются преимущественно за счет атмосферных осадков, незначительная доля приходится на подземный сток.</w:t>
      </w:r>
    </w:p>
    <w:p w:rsidR="00EA4212" w:rsidRPr="00534E8D" w:rsidRDefault="00EA4212" w:rsidP="00EA4212">
      <w:pPr>
        <w:widowControl w:val="0"/>
        <w:spacing w:after="0" w:line="360" w:lineRule="auto"/>
        <w:ind w:firstLine="539"/>
        <w:jc w:val="both"/>
        <w:rPr>
          <w:rFonts w:cs="Arial"/>
        </w:rPr>
      </w:pPr>
      <w:r w:rsidRPr="00534E8D">
        <w:rPr>
          <w:rFonts w:cs="Arial"/>
        </w:rPr>
        <w:t xml:space="preserve">Гидрографическая сеть с. </w:t>
      </w:r>
      <w:proofErr w:type="spellStart"/>
      <w:r w:rsidRPr="00534E8D">
        <w:rPr>
          <w:rFonts w:cs="Arial"/>
        </w:rPr>
        <w:t>Барагаш</w:t>
      </w:r>
      <w:proofErr w:type="spellEnd"/>
      <w:r w:rsidRPr="00534E8D">
        <w:rPr>
          <w:rFonts w:cs="Arial"/>
        </w:rPr>
        <w:t xml:space="preserve"> представлена рекой Песчаной, рекой </w:t>
      </w:r>
      <w:proofErr w:type="spellStart"/>
      <w:r w:rsidRPr="00534E8D">
        <w:rPr>
          <w:rFonts w:cs="Arial"/>
        </w:rPr>
        <w:t>Барагаш</w:t>
      </w:r>
      <w:proofErr w:type="spellEnd"/>
      <w:r w:rsidRPr="00534E8D">
        <w:rPr>
          <w:rFonts w:cs="Arial"/>
        </w:rPr>
        <w:t xml:space="preserve"> и её протоками. Реки протекают в крутосклонных долинах. Режим рек носит горный характер, средние скорости течения. Для данного режима характерно сравнительно высокое весеннее половодье и низкая зимняя межень. Питание рек происходит, в основном, за счет весеннего снеготаяния и дождевого стока, в зимний период за счет подземных вод. В этот период на реках широко развиты </w:t>
      </w:r>
      <w:proofErr w:type="spellStart"/>
      <w:r w:rsidRPr="00534E8D">
        <w:rPr>
          <w:rFonts w:cs="Arial"/>
        </w:rPr>
        <w:t>наледные</w:t>
      </w:r>
      <w:proofErr w:type="spellEnd"/>
      <w:r w:rsidRPr="00534E8D">
        <w:rPr>
          <w:rFonts w:cs="Arial"/>
        </w:rPr>
        <w:t xml:space="preserve"> явления. Вскрытие рек происходит в среднем в первой половине апреля. По химическому составу воды реки </w:t>
      </w:r>
      <w:proofErr w:type="spellStart"/>
      <w:r w:rsidRPr="00534E8D">
        <w:rPr>
          <w:rFonts w:cs="Arial"/>
        </w:rPr>
        <w:t>гидрокарбонатно-кальциево-магниевые</w:t>
      </w:r>
      <w:proofErr w:type="spellEnd"/>
      <w:r w:rsidRPr="00534E8D">
        <w:rPr>
          <w:rFonts w:cs="Arial"/>
        </w:rPr>
        <w:t>, с сухим остатком до 0,2 г/литр.</w:t>
      </w:r>
    </w:p>
    <w:p w:rsidR="00EA4212" w:rsidRPr="00534E8D" w:rsidRDefault="00EA4212" w:rsidP="00EA4212">
      <w:pPr>
        <w:widowControl w:val="0"/>
        <w:spacing w:after="0" w:line="360" w:lineRule="auto"/>
        <w:ind w:firstLine="539"/>
        <w:jc w:val="both"/>
        <w:rPr>
          <w:rFonts w:cs="Arial"/>
        </w:rPr>
      </w:pPr>
      <w:r w:rsidRPr="00534E8D">
        <w:rPr>
          <w:rFonts w:cs="Arial"/>
        </w:rPr>
        <w:t xml:space="preserve">Территория села </w:t>
      </w:r>
      <w:proofErr w:type="spellStart"/>
      <w:r w:rsidRPr="00534E8D">
        <w:rPr>
          <w:rFonts w:cs="Arial"/>
        </w:rPr>
        <w:t>Барагаш</w:t>
      </w:r>
      <w:proofErr w:type="spellEnd"/>
      <w:r w:rsidRPr="00534E8D">
        <w:rPr>
          <w:rFonts w:cs="Arial"/>
        </w:rPr>
        <w:t xml:space="preserve"> расположена в долине реки Песчаная, </w:t>
      </w:r>
      <w:proofErr w:type="spellStart"/>
      <w:r w:rsidRPr="00534E8D">
        <w:rPr>
          <w:rFonts w:cs="Arial"/>
        </w:rPr>
        <w:t>водоохранная</w:t>
      </w:r>
      <w:proofErr w:type="spellEnd"/>
      <w:r w:rsidRPr="00534E8D">
        <w:rPr>
          <w:rFonts w:cs="Arial"/>
        </w:rPr>
        <w:t xml:space="preserve"> зона которой 200 м. и реки </w:t>
      </w:r>
      <w:proofErr w:type="spellStart"/>
      <w:r w:rsidRPr="00534E8D">
        <w:rPr>
          <w:rFonts w:cs="Arial"/>
        </w:rPr>
        <w:t>Багагаш</w:t>
      </w:r>
      <w:proofErr w:type="spellEnd"/>
      <w:r w:rsidRPr="00534E8D">
        <w:rPr>
          <w:rFonts w:cs="Arial"/>
        </w:rPr>
        <w:t xml:space="preserve"> - 50 м, а также протоками, имеющими прибрежную </w:t>
      </w:r>
      <w:r w:rsidRPr="00534E8D">
        <w:rPr>
          <w:rFonts w:cs="Arial"/>
        </w:rPr>
        <w:lastRenderedPageBreak/>
        <w:t xml:space="preserve">защитную полосу 50 метров, совмещенную с </w:t>
      </w:r>
      <w:proofErr w:type="spellStart"/>
      <w:r w:rsidRPr="00534E8D">
        <w:rPr>
          <w:rFonts w:cs="Arial"/>
        </w:rPr>
        <w:t>водоохранной</w:t>
      </w:r>
      <w:proofErr w:type="spellEnd"/>
      <w:r w:rsidRPr="00534E8D">
        <w:rPr>
          <w:rFonts w:cs="Arial"/>
        </w:rPr>
        <w:t xml:space="preserve"> зоной согласно Водному кодексу РФ.</w:t>
      </w:r>
    </w:p>
    <w:p w:rsidR="00C84244" w:rsidRPr="00534E8D" w:rsidRDefault="00C84244" w:rsidP="00C84244">
      <w:pPr>
        <w:widowControl w:val="0"/>
        <w:spacing w:after="0" w:line="360" w:lineRule="auto"/>
        <w:ind w:firstLine="539"/>
        <w:jc w:val="both"/>
        <w:rPr>
          <w:rFonts w:cs="Arial"/>
        </w:rPr>
      </w:pPr>
      <w:r w:rsidRPr="00534E8D">
        <w:rPr>
          <w:rFonts w:cs="Arial"/>
        </w:rPr>
        <w:t xml:space="preserve">Территория села </w:t>
      </w:r>
      <w:proofErr w:type="spellStart"/>
      <w:r w:rsidRPr="00534E8D">
        <w:rPr>
          <w:rFonts w:cs="Arial"/>
        </w:rPr>
        <w:t>Барагаш</w:t>
      </w:r>
      <w:proofErr w:type="spellEnd"/>
      <w:r w:rsidRPr="00534E8D">
        <w:rPr>
          <w:rFonts w:cs="Arial"/>
        </w:rPr>
        <w:t xml:space="preserve"> расположена в долине реки Песчаная, </w:t>
      </w:r>
      <w:proofErr w:type="spellStart"/>
      <w:r w:rsidRPr="00534E8D">
        <w:rPr>
          <w:rFonts w:cs="Arial"/>
        </w:rPr>
        <w:t>водоохранная</w:t>
      </w:r>
      <w:proofErr w:type="spellEnd"/>
      <w:r w:rsidRPr="00534E8D">
        <w:rPr>
          <w:rFonts w:cs="Arial"/>
        </w:rPr>
        <w:t xml:space="preserve"> зона которой 200 м. и реки </w:t>
      </w:r>
      <w:proofErr w:type="spellStart"/>
      <w:r w:rsidRPr="00534E8D">
        <w:rPr>
          <w:rFonts w:cs="Arial"/>
        </w:rPr>
        <w:t>Багагаш</w:t>
      </w:r>
      <w:proofErr w:type="spellEnd"/>
      <w:r w:rsidRPr="00534E8D">
        <w:rPr>
          <w:rFonts w:cs="Arial"/>
        </w:rPr>
        <w:t xml:space="preserve"> - 50 м, а также протоками, имеющими прибрежную защитную полосу 50 метров, совмещенную с </w:t>
      </w:r>
      <w:proofErr w:type="spellStart"/>
      <w:r w:rsidRPr="00534E8D">
        <w:rPr>
          <w:rFonts w:cs="Arial"/>
        </w:rPr>
        <w:t>водоохранной</w:t>
      </w:r>
      <w:proofErr w:type="spellEnd"/>
      <w:r w:rsidRPr="00534E8D">
        <w:rPr>
          <w:rFonts w:cs="Arial"/>
        </w:rPr>
        <w:t xml:space="preserve"> зоной согласно Водному кодексу РФ.</w:t>
      </w:r>
    </w:p>
    <w:p w:rsidR="00C84244" w:rsidRDefault="00C84244" w:rsidP="00C84244">
      <w:pPr>
        <w:pStyle w:val="a6"/>
      </w:pPr>
      <w:r>
        <w:t>В ранний весенний период времени возникают так называемые наледи – слой воды на поверхности льда, которые могут подтапливать селитебные территории.</w:t>
      </w:r>
    </w:p>
    <w:p w:rsidR="00531F10" w:rsidRPr="003F1A13" w:rsidRDefault="00C84244" w:rsidP="00C84244">
      <w:pPr>
        <w:pStyle w:val="a6"/>
      </w:pPr>
      <w:r>
        <w:t xml:space="preserve">В гидрогеологическом отношении характеризуемая территория находится в пределах </w:t>
      </w:r>
      <w:proofErr w:type="spellStart"/>
      <w:r>
        <w:t>Чергинского</w:t>
      </w:r>
      <w:proofErr w:type="spellEnd"/>
      <w:r>
        <w:t xml:space="preserve">, </w:t>
      </w:r>
      <w:proofErr w:type="spellStart"/>
      <w:r>
        <w:t>Ануйского</w:t>
      </w:r>
      <w:proofErr w:type="spellEnd"/>
      <w:r>
        <w:t xml:space="preserve"> и частично </w:t>
      </w:r>
      <w:proofErr w:type="gramStart"/>
      <w:r>
        <w:t>Катунского</w:t>
      </w:r>
      <w:proofErr w:type="gramEnd"/>
      <w:r>
        <w:t xml:space="preserve"> гидрогеологических массивах.</w:t>
      </w:r>
      <w:r w:rsidR="00887A35">
        <w:t xml:space="preserve"> </w:t>
      </w:r>
      <w:r w:rsidR="00417B32">
        <w:t xml:space="preserve">Здесь выделяются три типа вод – водоносные комплексы с </w:t>
      </w:r>
      <w:proofErr w:type="spellStart"/>
      <w:r w:rsidR="00417B32">
        <w:t>порово</w:t>
      </w:r>
      <w:proofErr w:type="spellEnd"/>
      <w:r w:rsidR="00417B32">
        <w:t xml:space="preserve"> – пластовыми скоплениями вод в речных долинах; водоносные зоны с </w:t>
      </w:r>
      <w:proofErr w:type="spellStart"/>
      <w:r w:rsidR="00417B32">
        <w:t>трещинно</w:t>
      </w:r>
      <w:proofErr w:type="spellEnd"/>
      <w:r w:rsidR="00417B32">
        <w:t xml:space="preserve"> – жильными, </w:t>
      </w:r>
      <w:proofErr w:type="spellStart"/>
      <w:r w:rsidR="00417B32">
        <w:t>трещенными</w:t>
      </w:r>
      <w:proofErr w:type="spellEnd"/>
      <w:r w:rsidR="00417B32">
        <w:t xml:space="preserve">, </w:t>
      </w:r>
      <w:proofErr w:type="spellStart"/>
      <w:r w:rsidR="00417B32">
        <w:t>трещенно</w:t>
      </w:r>
      <w:proofErr w:type="spellEnd"/>
      <w:r w:rsidR="00417B32">
        <w:t xml:space="preserve">– </w:t>
      </w:r>
      <w:proofErr w:type="gramStart"/>
      <w:r w:rsidR="00417B32">
        <w:t>пл</w:t>
      </w:r>
      <w:proofErr w:type="gramEnd"/>
      <w:r w:rsidR="00417B32">
        <w:t xml:space="preserve">астовыми скоплениями вод в тектонических разломах разного генезиса – это водные объекты: водоносный комплекс аллювиальных, </w:t>
      </w:r>
      <w:proofErr w:type="spellStart"/>
      <w:r w:rsidR="00417B32">
        <w:t>аллювиально</w:t>
      </w:r>
      <w:proofErr w:type="spellEnd"/>
      <w:r w:rsidR="00417B32">
        <w:t xml:space="preserve"> – </w:t>
      </w:r>
      <w:proofErr w:type="spellStart"/>
      <w:r w:rsidR="00417B32">
        <w:t>делювиально</w:t>
      </w:r>
      <w:proofErr w:type="spellEnd"/>
      <w:r w:rsidR="00417B32">
        <w:t xml:space="preserve"> – пролювиальных, верхнечетвертичного – современного возраста; водоносные зоны в </w:t>
      </w:r>
      <w:proofErr w:type="spellStart"/>
      <w:r w:rsidR="00417B32">
        <w:t>карбонатно</w:t>
      </w:r>
      <w:proofErr w:type="spellEnd"/>
      <w:r w:rsidR="00417B32">
        <w:t xml:space="preserve"> – </w:t>
      </w:r>
      <w:proofErr w:type="spellStart"/>
      <w:r w:rsidR="00417B32">
        <w:t>теригенно</w:t>
      </w:r>
      <w:proofErr w:type="spellEnd"/>
      <w:r w:rsidR="00417B32">
        <w:t xml:space="preserve"> – глинистых, </w:t>
      </w:r>
      <w:proofErr w:type="spellStart"/>
      <w:proofErr w:type="gramStart"/>
      <w:r w:rsidR="00417B32">
        <w:t>осадочно</w:t>
      </w:r>
      <w:proofErr w:type="spellEnd"/>
      <w:r w:rsidR="00417B32">
        <w:t xml:space="preserve"> – вулканогенных</w:t>
      </w:r>
      <w:proofErr w:type="gramEnd"/>
      <w:r w:rsidR="00417B32">
        <w:t xml:space="preserve">, терригенных и </w:t>
      </w:r>
      <w:proofErr w:type="spellStart"/>
      <w:r w:rsidR="00417B32">
        <w:t>терригенно</w:t>
      </w:r>
      <w:proofErr w:type="spellEnd"/>
      <w:r w:rsidR="00417B32">
        <w:t xml:space="preserve"> – карбонатных отложениях от девонского до венд – нижнекембрийского возраста.</w:t>
      </w:r>
      <w:r w:rsidR="00531F10" w:rsidRPr="003F1A13">
        <w:t xml:space="preserve"> </w:t>
      </w:r>
    </w:p>
    <w:p w:rsidR="00D924A2" w:rsidRPr="003F1A13" w:rsidRDefault="00D924A2" w:rsidP="000C505E">
      <w:pPr>
        <w:pStyle w:val="3"/>
        <w:widowControl w:val="0"/>
        <w:numPr>
          <w:ilvl w:val="3"/>
          <w:numId w:val="1"/>
        </w:numPr>
        <w:spacing w:before="360" w:after="120" w:line="360" w:lineRule="auto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41" w:name="_Toc342472307"/>
      <w:bookmarkStart w:id="42" w:name="_Toc268263628"/>
      <w:bookmarkStart w:id="43" w:name="_Toc247965262"/>
      <w:bookmarkStart w:id="44" w:name="_Toc496878012"/>
      <w:r w:rsidRPr="003F1A13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Рельеф</w:t>
      </w:r>
      <w:bookmarkEnd w:id="41"/>
      <w:bookmarkEnd w:id="42"/>
      <w:bookmarkEnd w:id="43"/>
      <w:bookmarkEnd w:id="44"/>
    </w:p>
    <w:p w:rsidR="0072797A" w:rsidRPr="00534E8D" w:rsidRDefault="0072797A" w:rsidP="0072797A">
      <w:pPr>
        <w:widowControl w:val="0"/>
        <w:spacing w:after="0" w:line="360" w:lineRule="auto"/>
        <w:ind w:firstLine="540"/>
        <w:jc w:val="both"/>
        <w:rPr>
          <w:rFonts w:cs="Arial"/>
        </w:rPr>
      </w:pPr>
      <w:bookmarkStart w:id="45" w:name="_Toc342472309"/>
      <w:bookmarkStart w:id="46" w:name="_Toc268263630"/>
      <w:r w:rsidRPr="00534E8D">
        <w:rPr>
          <w:rFonts w:cs="Arial"/>
        </w:rPr>
        <w:t>Исследуемый район характеризуется низкогорным и преимущественно среднегорным рельефом.</w:t>
      </w:r>
    </w:p>
    <w:p w:rsidR="008C0017" w:rsidRPr="0086224E" w:rsidRDefault="008C0017" w:rsidP="008C0017">
      <w:pPr>
        <w:widowControl w:val="0"/>
        <w:spacing w:after="0" w:line="360" w:lineRule="auto"/>
        <w:ind w:firstLine="540"/>
        <w:jc w:val="both"/>
        <w:rPr>
          <w:rFonts w:cs="Arial"/>
        </w:rPr>
      </w:pPr>
      <w:r w:rsidRPr="0086224E">
        <w:rPr>
          <w:rFonts w:cs="Arial"/>
        </w:rPr>
        <w:t xml:space="preserve">Средние высоты горных хребтов составляют 1000 – 2000 м. Ориентировка хребтов преимущественно </w:t>
      </w:r>
      <w:proofErr w:type="spellStart"/>
      <w:proofErr w:type="gramStart"/>
      <w:r w:rsidRPr="0086224E">
        <w:rPr>
          <w:rFonts w:cs="Arial"/>
        </w:rPr>
        <w:t>северо</w:t>
      </w:r>
      <w:proofErr w:type="spellEnd"/>
      <w:r w:rsidRPr="0086224E">
        <w:rPr>
          <w:rFonts w:cs="Arial"/>
        </w:rPr>
        <w:t xml:space="preserve"> – восточная</w:t>
      </w:r>
      <w:proofErr w:type="gramEnd"/>
      <w:r w:rsidRPr="0086224E">
        <w:rPr>
          <w:rFonts w:cs="Arial"/>
        </w:rPr>
        <w:t xml:space="preserve"> и </w:t>
      </w:r>
      <w:proofErr w:type="spellStart"/>
      <w:r w:rsidRPr="0086224E">
        <w:rPr>
          <w:rFonts w:cs="Arial"/>
        </w:rPr>
        <w:t>субмеридиональная</w:t>
      </w:r>
      <w:proofErr w:type="spellEnd"/>
      <w:r w:rsidRPr="0086224E">
        <w:rPr>
          <w:rFonts w:cs="Arial"/>
        </w:rPr>
        <w:t xml:space="preserve">. </w:t>
      </w:r>
      <w:r w:rsidR="0072797A" w:rsidRPr="00534E8D">
        <w:rPr>
          <w:rFonts w:cs="Arial"/>
        </w:rPr>
        <w:t>Их максимальные высоты в пределах района составляет 1904 м (</w:t>
      </w:r>
      <w:proofErr w:type="spellStart"/>
      <w:r w:rsidR="0072797A" w:rsidRPr="00534E8D">
        <w:rPr>
          <w:rFonts w:cs="Arial"/>
        </w:rPr>
        <w:t>Чергинский</w:t>
      </w:r>
      <w:proofErr w:type="spellEnd"/>
      <w:r w:rsidR="0072797A" w:rsidRPr="00534E8D">
        <w:rPr>
          <w:rFonts w:cs="Arial"/>
        </w:rPr>
        <w:t xml:space="preserve"> хребет) и 2507 м (</w:t>
      </w:r>
      <w:proofErr w:type="spellStart"/>
      <w:r w:rsidR="0072797A" w:rsidRPr="00534E8D">
        <w:rPr>
          <w:rFonts w:cs="Arial"/>
        </w:rPr>
        <w:t>Семинский</w:t>
      </w:r>
      <w:proofErr w:type="spellEnd"/>
      <w:r w:rsidR="0072797A" w:rsidRPr="00534E8D">
        <w:rPr>
          <w:rFonts w:cs="Arial"/>
        </w:rPr>
        <w:t xml:space="preserve"> хребет).</w:t>
      </w:r>
      <w:r w:rsidR="0072797A" w:rsidRPr="00534E8D">
        <w:rPr>
          <w:rFonts w:cs="Arial"/>
          <w:color w:val="FF0000"/>
        </w:rPr>
        <w:t xml:space="preserve"> </w:t>
      </w:r>
      <w:r w:rsidR="0072797A" w:rsidRPr="00534E8D">
        <w:rPr>
          <w:rFonts w:cs="Arial"/>
        </w:rPr>
        <w:t xml:space="preserve">Село </w:t>
      </w:r>
      <w:proofErr w:type="spellStart"/>
      <w:r w:rsidR="0072797A" w:rsidRPr="00534E8D">
        <w:rPr>
          <w:rFonts w:cs="Arial"/>
        </w:rPr>
        <w:t>Барагаш</w:t>
      </w:r>
      <w:proofErr w:type="spellEnd"/>
      <w:r w:rsidR="0072797A" w:rsidRPr="00534E8D">
        <w:rPr>
          <w:rFonts w:cs="Arial"/>
        </w:rPr>
        <w:t xml:space="preserve"> расположено у подножья </w:t>
      </w:r>
      <w:proofErr w:type="spellStart"/>
      <w:r w:rsidR="0072797A" w:rsidRPr="00534E8D">
        <w:rPr>
          <w:rFonts w:cs="Arial"/>
        </w:rPr>
        <w:t>Чергинского</w:t>
      </w:r>
      <w:proofErr w:type="spellEnd"/>
      <w:r w:rsidR="0072797A" w:rsidRPr="00534E8D">
        <w:rPr>
          <w:rFonts w:cs="Arial"/>
        </w:rPr>
        <w:t xml:space="preserve"> хребта.</w:t>
      </w:r>
      <w:r w:rsidR="0072797A" w:rsidRPr="00534E8D">
        <w:rPr>
          <w:rFonts w:cs="Arial"/>
          <w:color w:val="FF0000"/>
        </w:rPr>
        <w:t xml:space="preserve"> </w:t>
      </w:r>
      <w:r w:rsidR="0072797A" w:rsidRPr="00534E8D">
        <w:rPr>
          <w:rFonts w:cs="Arial"/>
        </w:rPr>
        <w:t>Расчлененность рельефа в целом по районам сильная. Относительное превышение с севера на юг увеличивается от 300 до 1200 м</w:t>
      </w:r>
      <w:r w:rsidR="0072797A" w:rsidRPr="00534E8D">
        <w:rPr>
          <w:rFonts w:cs="Arial"/>
          <w:color w:val="FF0000"/>
        </w:rPr>
        <w:t>.</w:t>
      </w:r>
    </w:p>
    <w:p w:rsidR="0072797A" w:rsidRPr="00534E8D" w:rsidRDefault="0072797A" w:rsidP="0072797A">
      <w:pPr>
        <w:widowControl w:val="0"/>
        <w:spacing w:after="0" w:line="360" w:lineRule="auto"/>
        <w:ind w:firstLine="540"/>
        <w:jc w:val="both"/>
        <w:rPr>
          <w:rFonts w:cs="Arial"/>
        </w:rPr>
      </w:pPr>
      <w:r w:rsidRPr="00534E8D">
        <w:rPr>
          <w:rFonts w:cs="Arial"/>
        </w:rPr>
        <w:t xml:space="preserve">В геоморфологическом плане район тяготеет к </w:t>
      </w:r>
      <w:proofErr w:type="spellStart"/>
      <w:r w:rsidRPr="00534E8D">
        <w:rPr>
          <w:rFonts w:cs="Arial"/>
        </w:rPr>
        <w:t>эрозионно</w:t>
      </w:r>
      <w:proofErr w:type="spellEnd"/>
      <w:r w:rsidRPr="00534E8D">
        <w:rPr>
          <w:rFonts w:cs="Arial"/>
        </w:rPr>
        <w:t xml:space="preserve"> – денудационному низко – среднегорью.</w:t>
      </w:r>
    </w:p>
    <w:p w:rsidR="008C0017" w:rsidRPr="0086224E" w:rsidRDefault="008C0017" w:rsidP="008C0017">
      <w:pPr>
        <w:widowControl w:val="0"/>
        <w:spacing w:after="0" w:line="360" w:lineRule="auto"/>
        <w:ind w:firstLine="539"/>
        <w:jc w:val="both"/>
        <w:rPr>
          <w:rFonts w:cs="Arial"/>
        </w:rPr>
      </w:pPr>
      <w:r w:rsidRPr="0086224E">
        <w:rPr>
          <w:rFonts w:cs="Arial"/>
        </w:rPr>
        <w:t xml:space="preserve">В рельефе территории сочетаются выполненные террасированные днища с крутыми скалистыми бортами. Абсолютный уровень долин 400 – 500 м, относительные превышения обрамляющих хребтов 500 – 1200 м. В пределах долин развиты </w:t>
      </w:r>
      <w:proofErr w:type="spellStart"/>
      <w:r w:rsidRPr="0086224E">
        <w:rPr>
          <w:rFonts w:cs="Arial"/>
        </w:rPr>
        <w:t>горнодолинные</w:t>
      </w:r>
      <w:proofErr w:type="spellEnd"/>
      <w:r w:rsidRPr="0086224E">
        <w:rPr>
          <w:rFonts w:cs="Arial"/>
        </w:rPr>
        <w:t xml:space="preserve"> остепененные луговые и лесные ландшафты, их типы определяются </w:t>
      </w:r>
      <w:r w:rsidRPr="0086224E">
        <w:rPr>
          <w:rFonts w:cs="Arial"/>
        </w:rPr>
        <w:lastRenderedPageBreak/>
        <w:t xml:space="preserve">характером основания экспозицией склона и растительностью. Ландшафты с лиственничными и смешанными лесами на бурых и перегнойных почвах развиты по склонам долин северной экспозиции: на южных склонах формируются </w:t>
      </w:r>
      <w:proofErr w:type="spellStart"/>
      <w:r w:rsidRPr="0086224E">
        <w:rPr>
          <w:rFonts w:cs="Arial"/>
        </w:rPr>
        <w:t>горно</w:t>
      </w:r>
      <w:proofErr w:type="spellEnd"/>
      <w:r w:rsidRPr="0086224E">
        <w:rPr>
          <w:rFonts w:cs="Arial"/>
        </w:rPr>
        <w:t xml:space="preserve"> – луговые ландшафты в сочетании с сухими </w:t>
      </w:r>
      <w:proofErr w:type="spellStart"/>
      <w:r w:rsidRPr="0086224E">
        <w:rPr>
          <w:rFonts w:cs="Arial"/>
        </w:rPr>
        <w:t>мелкодерновозлаковыми</w:t>
      </w:r>
      <w:proofErr w:type="spellEnd"/>
      <w:r w:rsidRPr="0086224E">
        <w:rPr>
          <w:rFonts w:cs="Arial"/>
        </w:rPr>
        <w:t xml:space="preserve"> степями; эти типы ландшафтов заложены на породах скального основания и частично на склоновых </w:t>
      </w:r>
      <w:proofErr w:type="spellStart"/>
      <w:proofErr w:type="gramStart"/>
      <w:r w:rsidRPr="0086224E">
        <w:rPr>
          <w:rFonts w:cs="Arial"/>
        </w:rPr>
        <w:t>делювиально</w:t>
      </w:r>
      <w:proofErr w:type="spellEnd"/>
      <w:r w:rsidRPr="0086224E">
        <w:rPr>
          <w:rFonts w:cs="Arial"/>
        </w:rPr>
        <w:t xml:space="preserve"> – пролювиальных</w:t>
      </w:r>
      <w:proofErr w:type="gramEnd"/>
      <w:r w:rsidRPr="0086224E">
        <w:rPr>
          <w:rFonts w:cs="Arial"/>
        </w:rPr>
        <w:t xml:space="preserve"> отложениях.</w:t>
      </w:r>
    </w:p>
    <w:p w:rsidR="00D924A2" w:rsidRPr="003F1A13" w:rsidRDefault="00D924A2" w:rsidP="00D117AA">
      <w:pPr>
        <w:pStyle w:val="3"/>
        <w:widowControl w:val="0"/>
        <w:numPr>
          <w:ilvl w:val="3"/>
          <w:numId w:val="1"/>
        </w:numPr>
        <w:spacing w:before="360" w:after="120" w:line="360" w:lineRule="auto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47" w:name="_Toc496878013"/>
      <w:r w:rsidRPr="003F1A13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Геологическая характеристика</w:t>
      </w:r>
      <w:bookmarkStart w:id="48" w:name="_Toc342472310"/>
      <w:bookmarkStart w:id="49" w:name="_Toc268263632"/>
      <w:bookmarkStart w:id="50" w:name="_Toc247965265"/>
      <w:bookmarkEnd w:id="45"/>
      <w:bookmarkEnd w:id="46"/>
      <w:bookmarkEnd w:id="47"/>
    </w:p>
    <w:p w:rsidR="008C0017" w:rsidRPr="0086224E" w:rsidRDefault="008C0017" w:rsidP="008C0017">
      <w:pPr>
        <w:widowControl w:val="0"/>
        <w:spacing w:after="0" w:line="360" w:lineRule="auto"/>
        <w:ind w:firstLine="539"/>
        <w:jc w:val="both"/>
        <w:rPr>
          <w:rFonts w:cs="Arial"/>
        </w:rPr>
      </w:pPr>
      <w:bookmarkStart w:id="51" w:name="_Toc268263634"/>
      <w:bookmarkStart w:id="52" w:name="_Toc251150497"/>
      <w:bookmarkStart w:id="53" w:name="_Toc342472312"/>
      <w:bookmarkEnd w:id="48"/>
      <w:bookmarkEnd w:id="49"/>
      <w:bookmarkEnd w:id="50"/>
      <w:r w:rsidRPr="0086224E">
        <w:rPr>
          <w:rFonts w:cs="Arial"/>
        </w:rPr>
        <w:t xml:space="preserve">В геологическом плане в характеризуемом районе распространены: </w:t>
      </w:r>
      <w:proofErr w:type="spellStart"/>
      <w:proofErr w:type="gramStart"/>
      <w:r w:rsidRPr="0086224E">
        <w:rPr>
          <w:rFonts w:cs="Arial"/>
        </w:rPr>
        <w:t>осадочно</w:t>
      </w:r>
      <w:proofErr w:type="spellEnd"/>
      <w:r w:rsidRPr="0086224E">
        <w:rPr>
          <w:rFonts w:cs="Arial"/>
        </w:rPr>
        <w:t xml:space="preserve"> – вулканогенные</w:t>
      </w:r>
      <w:proofErr w:type="gramEnd"/>
      <w:r w:rsidRPr="0086224E">
        <w:rPr>
          <w:rFonts w:cs="Arial"/>
        </w:rPr>
        <w:t xml:space="preserve"> образования средне – верхнедевонского, </w:t>
      </w:r>
      <w:proofErr w:type="spellStart"/>
      <w:r w:rsidRPr="0086224E">
        <w:rPr>
          <w:rFonts w:cs="Arial"/>
        </w:rPr>
        <w:t>карбонатно</w:t>
      </w:r>
      <w:proofErr w:type="spellEnd"/>
      <w:r w:rsidRPr="0086224E">
        <w:rPr>
          <w:rFonts w:cs="Arial"/>
        </w:rPr>
        <w:t xml:space="preserve"> – </w:t>
      </w:r>
      <w:proofErr w:type="spellStart"/>
      <w:r w:rsidRPr="0086224E">
        <w:rPr>
          <w:rFonts w:cs="Arial"/>
        </w:rPr>
        <w:t>терригенно</w:t>
      </w:r>
      <w:proofErr w:type="spellEnd"/>
      <w:r w:rsidRPr="0086224E">
        <w:rPr>
          <w:rFonts w:cs="Arial"/>
        </w:rPr>
        <w:t xml:space="preserve"> – глинистые отложения среднекембрийского – нижнеордовикского, терригенные отложения нижнего кембрия и </w:t>
      </w:r>
      <w:proofErr w:type="spellStart"/>
      <w:r w:rsidRPr="0086224E">
        <w:rPr>
          <w:rFonts w:cs="Arial"/>
        </w:rPr>
        <w:t>гранитойды</w:t>
      </w:r>
      <w:proofErr w:type="spellEnd"/>
      <w:r w:rsidRPr="0086224E">
        <w:rPr>
          <w:rFonts w:cs="Arial"/>
        </w:rPr>
        <w:t xml:space="preserve"> девона. На склонах водоразделов и в долинах рек широко развиты рыхлые четвертичные отложения разного генезиса (аллювиальные, делювиальные, пролювиальные, коллювиальные), сложенные хорошо окатанными </w:t>
      </w:r>
      <w:proofErr w:type="spellStart"/>
      <w:proofErr w:type="gramStart"/>
      <w:r w:rsidRPr="0086224E">
        <w:rPr>
          <w:rFonts w:cs="Arial"/>
        </w:rPr>
        <w:t>гравийно</w:t>
      </w:r>
      <w:proofErr w:type="spellEnd"/>
      <w:r w:rsidRPr="0086224E">
        <w:rPr>
          <w:rFonts w:cs="Arial"/>
        </w:rPr>
        <w:t xml:space="preserve"> – галечниковыми</w:t>
      </w:r>
      <w:proofErr w:type="gramEnd"/>
      <w:r w:rsidRPr="0086224E">
        <w:rPr>
          <w:rFonts w:cs="Arial"/>
        </w:rPr>
        <w:t xml:space="preserve">, </w:t>
      </w:r>
      <w:proofErr w:type="spellStart"/>
      <w:r w:rsidRPr="0086224E">
        <w:rPr>
          <w:rFonts w:cs="Arial"/>
        </w:rPr>
        <w:t>валунно</w:t>
      </w:r>
      <w:proofErr w:type="spellEnd"/>
      <w:r w:rsidRPr="0086224E">
        <w:rPr>
          <w:rFonts w:cs="Arial"/>
        </w:rPr>
        <w:t xml:space="preserve"> – галечниковыми образованиями с валунами, глыбами, дресвой, щебнем, супесью, линзами глин.</w:t>
      </w:r>
    </w:p>
    <w:p w:rsidR="008C0017" w:rsidRPr="0086224E" w:rsidRDefault="008C0017" w:rsidP="008C0017">
      <w:pPr>
        <w:widowControl w:val="0"/>
        <w:spacing w:after="0" w:line="360" w:lineRule="auto"/>
        <w:ind w:firstLine="539"/>
        <w:jc w:val="both"/>
        <w:rPr>
          <w:rFonts w:cs="Arial"/>
        </w:rPr>
      </w:pPr>
      <w:r w:rsidRPr="0086224E">
        <w:rPr>
          <w:rFonts w:cs="Arial"/>
        </w:rPr>
        <w:t>Территория  МО «</w:t>
      </w:r>
      <w:proofErr w:type="spellStart"/>
      <w:r w:rsidR="0088562D" w:rsidRPr="0088562D">
        <w:rPr>
          <w:rFonts w:cs="Arial"/>
        </w:rPr>
        <w:t>Барагашское</w:t>
      </w:r>
      <w:proofErr w:type="spellEnd"/>
      <w:r w:rsidRPr="0086224E">
        <w:rPr>
          <w:rFonts w:cs="Arial"/>
        </w:rPr>
        <w:t xml:space="preserve"> сельское поселение» находится в северной части Горного Алтая, характеризуется сильно расчлененным среднегорным рельефом. В долине реки </w:t>
      </w:r>
      <w:r w:rsidR="0088562D" w:rsidRPr="0088562D">
        <w:rPr>
          <w:rFonts w:cs="Arial"/>
        </w:rPr>
        <w:t>Песчаной</w:t>
      </w:r>
      <w:r w:rsidRPr="0086224E">
        <w:rPr>
          <w:rFonts w:cs="Arial"/>
        </w:rPr>
        <w:t xml:space="preserve">, где развиты четвертичные отложения разного генезиса, которые подстилаются </w:t>
      </w:r>
      <w:proofErr w:type="spellStart"/>
      <w:proofErr w:type="gramStart"/>
      <w:r w:rsidRPr="0086224E">
        <w:rPr>
          <w:rFonts w:cs="Arial"/>
        </w:rPr>
        <w:t>осадочно</w:t>
      </w:r>
      <w:proofErr w:type="spellEnd"/>
      <w:r w:rsidRPr="0086224E">
        <w:rPr>
          <w:rFonts w:cs="Arial"/>
        </w:rPr>
        <w:t xml:space="preserve"> – вулканогенными</w:t>
      </w:r>
      <w:proofErr w:type="gramEnd"/>
      <w:r w:rsidRPr="0086224E">
        <w:rPr>
          <w:rFonts w:cs="Arial"/>
        </w:rPr>
        <w:t xml:space="preserve"> породами нижнее – среднекембрийского возраста.</w:t>
      </w:r>
    </w:p>
    <w:p w:rsidR="008C0017" w:rsidRPr="0086224E" w:rsidRDefault="008C0017" w:rsidP="008C0017">
      <w:pPr>
        <w:widowControl w:val="0"/>
        <w:spacing w:after="0" w:line="360" w:lineRule="auto"/>
        <w:ind w:firstLine="539"/>
        <w:jc w:val="both"/>
        <w:rPr>
          <w:rFonts w:cs="Arial"/>
        </w:rPr>
      </w:pPr>
      <w:r w:rsidRPr="0086224E">
        <w:rPr>
          <w:rFonts w:cs="Arial"/>
        </w:rPr>
        <w:t>Территория населенных пунктов характеризуется сложными геологическими условиями. Отрицательными физико-геологическими процессами являются: затопляемость паводковыми водами, уклоны поверхности более 20% с выходом коренных пород. Вследствие сложных инженерно-геологических условий необходимо проведение дополнительных мероприятий по укреплению берегов и защите от подтопления, устройство насыпи и посадки влаголюбивых деревьев.</w:t>
      </w:r>
    </w:p>
    <w:p w:rsidR="00975A1E" w:rsidRPr="003F1A13" w:rsidRDefault="00B630FE" w:rsidP="000C505E">
      <w:pPr>
        <w:pStyle w:val="3"/>
        <w:widowControl w:val="0"/>
        <w:numPr>
          <w:ilvl w:val="3"/>
          <w:numId w:val="1"/>
        </w:numPr>
        <w:spacing w:before="360" w:after="120" w:line="360" w:lineRule="auto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54" w:name="_Toc496878014"/>
      <w:r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Растительный и почвенный покров</w:t>
      </w:r>
      <w:bookmarkEnd w:id="54"/>
    </w:p>
    <w:p w:rsidR="00B630FE" w:rsidRPr="0086224E" w:rsidRDefault="00B630FE" w:rsidP="00B630FE">
      <w:pPr>
        <w:widowControl w:val="0"/>
        <w:spacing w:after="0" w:line="360" w:lineRule="auto"/>
        <w:ind w:firstLine="539"/>
        <w:jc w:val="both"/>
        <w:rPr>
          <w:rFonts w:cs="Arial"/>
        </w:rPr>
      </w:pPr>
      <w:r w:rsidRPr="0086224E">
        <w:rPr>
          <w:rFonts w:cs="Arial"/>
        </w:rPr>
        <w:t xml:space="preserve">Почвы района </w:t>
      </w:r>
      <w:proofErr w:type="spellStart"/>
      <w:proofErr w:type="gramStart"/>
      <w:r w:rsidRPr="0086224E">
        <w:rPr>
          <w:rFonts w:cs="Arial"/>
        </w:rPr>
        <w:t>горно-лесные</w:t>
      </w:r>
      <w:proofErr w:type="spellEnd"/>
      <w:proofErr w:type="gramEnd"/>
      <w:r w:rsidRPr="0086224E">
        <w:rPr>
          <w:rFonts w:cs="Arial"/>
        </w:rPr>
        <w:t xml:space="preserve">, горно-луговые, альпийские и субальпийские. Широкий диапазон растительности представлен темнохвойными и светлохвойными лиственничными </w:t>
      </w:r>
      <w:proofErr w:type="spellStart"/>
      <w:r w:rsidRPr="0086224E">
        <w:rPr>
          <w:rFonts w:cs="Arial"/>
        </w:rPr>
        <w:t>южносибирскими</w:t>
      </w:r>
      <w:proofErr w:type="spellEnd"/>
      <w:r w:rsidRPr="0086224E">
        <w:rPr>
          <w:rFonts w:cs="Arial"/>
        </w:rPr>
        <w:t xml:space="preserve"> формациями. В пределах </w:t>
      </w:r>
      <w:proofErr w:type="spellStart"/>
      <w:r w:rsidRPr="0086224E">
        <w:rPr>
          <w:rFonts w:cs="Arial"/>
        </w:rPr>
        <w:t>горнотаежного</w:t>
      </w:r>
      <w:proofErr w:type="spellEnd"/>
      <w:r w:rsidRPr="0086224E">
        <w:rPr>
          <w:rFonts w:cs="Arial"/>
        </w:rPr>
        <w:t xml:space="preserve"> </w:t>
      </w:r>
      <w:proofErr w:type="spellStart"/>
      <w:r w:rsidRPr="0086224E">
        <w:rPr>
          <w:rFonts w:cs="Arial"/>
        </w:rPr>
        <w:t>подпояса</w:t>
      </w:r>
      <w:proofErr w:type="spellEnd"/>
      <w:r w:rsidRPr="0086224E">
        <w:rPr>
          <w:rFonts w:cs="Arial"/>
        </w:rPr>
        <w:t xml:space="preserve"> хорошо выделяются три полосы. Нижняя высотная ступень образована </w:t>
      </w:r>
      <w:proofErr w:type="spellStart"/>
      <w:r w:rsidRPr="0086224E">
        <w:rPr>
          <w:rFonts w:cs="Arial"/>
        </w:rPr>
        <w:t>березово</w:t>
      </w:r>
      <w:proofErr w:type="spellEnd"/>
      <w:r w:rsidRPr="0086224E">
        <w:rPr>
          <w:rFonts w:cs="Arial"/>
        </w:rPr>
        <w:t xml:space="preserve"> – лиственничными лесами  разнотравных групп, характерными для предгорных районов. </w:t>
      </w:r>
    </w:p>
    <w:p w:rsidR="00B630FE" w:rsidRPr="0086224E" w:rsidRDefault="00B630FE" w:rsidP="00B630FE">
      <w:pPr>
        <w:widowControl w:val="0"/>
        <w:spacing w:after="0" w:line="360" w:lineRule="auto"/>
        <w:ind w:firstLine="539"/>
        <w:jc w:val="both"/>
        <w:rPr>
          <w:rFonts w:cs="Arial"/>
        </w:rPr>
      </w:pPr>
      <w:r w:rsidRPr="0086224E">
        <w:rPr>
          <w:rFonts w:cs="Arial"/>
        </w:rPr>
        <w:lastRenderedPageBreak/>
        <w:t xml:space="preserve">В средней полосе развиты лиственничные и темнохвойные леса. </w:t>
      </w:r>
      <w:proofErr w:type="gramStart"/>
      <w:r w:rsidRPr="0086224E">
        <w:rPr>
          <w:rFonts w:cs="Arial"/>
        </w:rPr>
        <w:t>Среднегорные</w:t>
      </w:r>
      <w:proofErr w:type="gramEnd"/>
      <w:r w:rsidRPr="0086224E">
        <w:rPr>
          <w:rFonts w:cs="Arial"/>
        </w:rPr>
        <w:t xml:space="preserve"> </w:t>
      </w:r>
      <w:proofErr w:type="spellStart"/>
      <w:r w:rsidRPr="0086224E">
        <w:rPr>
          <w:rFonts w:cs="Arial"/>
        </w:rPr>
        <w:t>лиственничники</w:t>
      </w:r>
      <w:proofErr w:type="spellEnd"/>
      <w:r w:rsidRPr="0086224E">
        <w:rPr>
          <w:rFonts w:cs="Arial"/>
        </w:rPr>
        <w:t xml:space="preserve"> отличаются богатством и разнообразием видового состава подлеска и травяного покрова. </w:t>
      </w:r>
    </w:p>
    <w:p w:rsidR="00B630FE" w:rsidRPr="0086224E" w:rsidRDefault="00B630FE" w:rsidP="00B630FE">
      <w:pPr>
        <w:widowControl w:val="0"/>
        <w:spacing w:after="0" w:line="360" w:lineRule="auto"/>
        <w:ind w:firstLine="539"/>
        <w:jc w:val="both"/>
        <w:rPr>
          <w:rFonts w:cs="Arial"/>
        </w:rPr>
      </w:pPr>
      <w:r w:rsidRPr="0086224E">
        <w:rPr>
          <w:rFonts w:cs="Arial"/>
        </w:rPr>
        <w:t>Растительность представлена сосновыми, лиственничными, кедровыми, пихтовыми и еловыми лесами.</w:t>
      </w:r>
    </w:p>
    <w:p w:rsidR="00B630FE" w:rsidRPr="0086224E" w:rsidRDefault="00B630FE" w:rsidP="00B630FE">
      <w:pPr>
        <w:widowControl w:val="0"/>
        <w:spacing w:after="0" w:line="360" w:lineRule="auto"/>
        <w:ind w:firstLine="539"/>
        <w:jc w:val="both"/>
        <w:rPr>
          <w:rFonts w:cs="Arial"/>
        </w:rPr>
      </w:pPr>
      <w:r w:rsidRPr="0086224E">
        <w:rPr>
          <w:rFonts w:cs="Arial"/>
        </w:rPr>
        <w:t>Скалистые части гор покрыты зарослями кустарников – рододендрона и акации.</w:t>
      </w:r>
    </w:p>
    <w:p w:rsidR="00975A1E" w:rsidRPr="003F1A13" w:rsidRDefault="00975A1E" w:rsidP="009A7AE9">
      <w:pPr>
        <w:spacing w:after="0" w:line="360" w:lineRule="auto"/>
        <w:ind w:firstLine="851"/>
        <w:jc w:val="both"/>
      </w:pPr>
    </w:p>
    <w:p w:rsidR="00D924A2" w:rsidRPr="003F1A13" w:rsidRDefault="00D924A2" w:rsidP="000C505E">
      <w:pPr>
        <w:pStyle w:val="3"/>
        <w:widowControl w:val="0"/>
        <w:numPr>
          <w:ilvl w:val="3"/>
          <w:numId w:val="1"/>
        </w:numPr>
        <w:spacing w:before="360" w:after="120" w:line="360" w:lineRule="auto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55" w:name="_Toc496878015"/>
      <w:r w:rsidRPr="003F1A13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Инженерно-строительн</w:t>
      </w:r>
      <w:r w:rsidR="008362E1" w:rsidRPr="003F1A13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ое</w:t>
      </w:r>
      <w:r w:rsidRPr="003F1A13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 xml:space="preserve"> </w:t>
      </w:r>
      <w:bookmarkEnd w:id="51"/>
      <w:bookmarkEnd w:id="52"/>
      <w:bookmarkEnd w:id="53"/>
      <w:r w:rsidR="008362E1" w:rsidRPr="003F1A13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районирование</w:t>
      </w:r>
      <w:bookmarkEnd w:id="55"/>
    </w:p>
    <w:p w:rsidR="00B875FE" w:rsidRPr="0086224E" w:rsidRDefault="00B875FE" w:rsidP="00B875FE">
      <w:pPr>
        <w:widowControl w:val="0"/>
        <w:spacing w:after="0" w:line="360" w:lineRule="auto"/>
        <w:ind w:firstLine="539"/>
        <w:jc w:val="both"/>
      </w:pPr>
      <w:r w:rsidRPr="0086224E">
        <w:t xml:space="preserve">Учитывая рельеф местности, геологическое строение и гидрогеологические условия, территории села </w:t>
      </w:r>
      <w:proofErr w:type="spellStart"/>
      <w:r w:rsidR="0088562D" w:rsidRPr="0088562D">
        <w:t>Барагаш</w:t>
      </w:r>
      <w:proofErr w:type="spellEnd"/>
      <w:r w:rsidR="0088562D">
        <w:rPr>
          <w:u w:val="single"/>
        </w:rPr>
        <w:t xml:space="preserve"> </w:t>
      </w:r>
      <w:r w:rsidRPr="0086224E">
        <w:t xml:space="preserve">можно разделить </w:t>
      </w:r>
      <w:proofErr w:type="gramStart"/>
      <w:r w:rsidRPr="0086224E">
        <w:t>на</w:t>
      </w:r>
      <w:proofErr w:type="gramEnd"/>
      <w:r w:rsidRPr="0086224E">
        <w:t>: пригодные, ограниченно-пригодные и непригодные для строительства.</w:t>
      </w:r>
    </w:p>
    <w:p w:rsidR="0088562D" w:rsidRPr="00534E8D" w:rsidRDefault="0088562D" w:rsidP="0088562D">
      <w:pPr>
        <w:widowControl w:val="0"/>
        <w:spacing w:after="0" w:line="360" w:lineRule="auto"/>
        <w:ind w:firstLine="539"/>
        <w:jc w:val="both"/>
      </w:pPr>
      <w:bookmarkStart w:id="56" w:name="_GoBack"/>
      <w:bookmarkEnd w:id="56"/>
      <w:r w:rsidRPr="00534E8D">
        <w:t>К территориям ограниченно-пригодным для строительства относятся участки с уклонами поверхности от 10 до 20 %, расположенные на северо-востоке села.</w:t>
      </w:r>
    </w:p>
    <w:p w:rsidR="0088562D" w:rsidRPr="0041085C" w:rsidRDefault="0088562D" w:rsidP="0088562D">
      <w:pPr>
        <w:widowControl w:val="0"/>
        <w:spacing w:after="0" w:line="360" w:lineRule="auto"/>
        <w:ind w:firstLine="539"/>
        <w:jc w:val="both"/>
      </w:pPr>
      <w:r w:rsidRPr="00534E8D">
        <w:t xml:space="preserve">К территориям, непригодным для строительства, относятся: заболоченные участки между основным руслом р. </w:t>
      </w:r>
      <w:proofErr w:type="gramStart"/>
      <w:r w:rsidRPr="00534E8D">
        <w:t>Песчаная</w:t>
      </w:r>
      <w:proofErr w:type="gramEnd"/>
      <w:r w:rsidRPr="00534E8D">
        <w:t xml:space="preserve"> и р. </w:t>
      </w:r>
      <w:proofErr w:type="spellStart"/>
      <w:r w:rsidRPr="00534E8D">
        <w:t>Барагаш</w:t>
      </w:r>
      <w:proofErr w:type="spellEnd"/>
      <w:r w:rsidRPr="00534E8D">
        <w:t xml:space="preserve"> и их протоками, склоны с уклоном более 20 </w:t>
      </w:r>
      <w:r w:rsidRPr="0041085C">
        <w:t>%.</w:t>
      </w:r>
    </w:p>
    <w:p w:rsidR="00D924A2" w:rsidRPr="003F1A13" w:rsidRDefault="00D924A2" w:rsidP="000C505E">
      <w:pPr>
        <w:pStyle w:val="1"/>
        <w:keepLines/>
        <w:pageBreakBefore/>
        <w:numPr>
          <w:ilvl w:val="1"/>
          <w:numId w:val="1"/>
        </w:numPr>
        <w:suppressAutoHyphens/>
        <w:spacing w:before="0" w:after="480" w:line="360" w:lineRule="auto"/>
        <w:ind w:left="851" w:hanging="491"/>
        <w:jc w:val="center"/>
        <w:rPr>
          <w:rFonts w:ascii="Times New Roman" w:hAnsi="Times New Roman" w:cs="Times New Roman"/>
        </w:rPr>
      </w:pPr>
      <w:bookmarkStart w:id="57" w:name="_Toc342472313"/>
      <w:bookmarkStart w:id="58" w:name="_Toc496878016"/>
      <w:r w:rsidRPr="003F1A13">
        <w:rPr>
          <w:rFonts w:ascii="Times New Roman" w:hAnsi="Times New Roman" w:cs="Times New Roman"/>
        </w:rPr>
        <w:lastRenderedPageBreak/>
        <w:t>ОБОСНОВАНИЕ ВЫБРАННОГО ВАРИАНТА РАЗМЕЩЕНИЯ ОБЪЕКТОВ МЕСТНОГО ЗНАЧЕНИЯ НА ОСНОВЕ АНАЛИЗА ИСПОЛЬЗОВАНИЯ ТЕРРИТОРИЙ МУНИЦИПАЛЬНОГО ОБРАЗОВАНИЯ</w:t>
      </w:r>
      <w:bookmarkEnd w:id="57"/>
      <w:bookmarkEnd w:id="58"/>
    </w:p>
    <w:p w:rsidR="00D924A2" w:rsidRPr="003F1A13" w:rsidRDefault="00D924A2" w:rsidP="000C505E">
      <w:pPr>
        <w:pStyle w:val="2"/>
        <w:keepLines/>
        <w:numPr>
          <w:ilvl w:val="2"/>
          <w:numId w:val="1"/>
        </w:numPr>
        <w:suppressAutoHyphens/>
        <w:spacing w:before="480" w:after="360" w:line="360" w:lineRule="auto"/>
        <w:ind w:left="0" w:firstLine="0"/>
        <w:jc w:val="center"/>
        <w:rPr>
          <w:rFonts w:ascii="Times New Roman" w:hAnsi="Times New Roman" w:cs="Times New Roman"/>
          <w:i w:val="0"/>
          <w:kern w:val="0"/>
          <w:sz w:val="30"/>
          <w:szCs w:val="30"/>
        </w:rPr>
      </w:pPr>
      <w:bookmarkStart w:id="59" w:name="_Toc315701098"/>
      <w:bookmarkStart w:id="60" w:name="_Toc315701099"/>
      <w:bookmarkStart w:id="61" w:name="_Toc342472314"/>
      <w:bookmarkStart w:id="62" w:name="_Toc496878017"/>
      <w:bookmarkEnd w:id="59"/>
      <w:bookmarkEnd w:id="60"/>
      <w:r w:rsidRPr="003F1A13">
        <w:rPr>
          <w:rFonts w:ascii="Times New Roman" w:hAnsi="Times New Roman" w:cs="Times New Roman"/>
          <w:i w:val="0"/>
          <w:kern w:val="0"/>
          <w:sz w:val="30"/>
          <w:szCs w:val="30"/>
        </w:rPr>
        <w:t>Сведения о программах комплексного социально-экономического развития муниципального образования, для реализации которых осуществляется создание объектов местного значения</w:t>
      </w:r>
      <w:bookmarkEnd w:id="61"/>
      <w:bookmarkEnd w:id="62"/>
    </w:p>
    <w:p w:rsidR="00C20F39" w:rsidRPr="003F1A13" w:rsidRDefault="000D34D2" w:rsidP="00C20F39">
      <w:pPr>
        <w:pStyle w:val="af0"/>
        <w:keepNext/>
        <w:keepLines/>
        <w:suppressAutoHyphens/>
        <w:spacing w:after="0" w:line="360" w:lineRule="auto"/>
        <w:ind w:left="565" w:firstLine="851"/>
        <w:jc w:val="both"/>
      </w:pPr>
      <w:bookmarkStart w:id="63" w:name="_Toc342472315"/>
      <w:bookmarkStart w:id="64" w:name="_Toc268263635"/>
      <w:r>
        <w:rPr>
          <w:b/>
        </w:rPr>
        <w:t>Государственные</w:t>
      </w:r>
      <w:r w:rsidR="00C20F39" w:rsidRPr="003F1A13">
        <w:rPr>
          <w:b/>
        </w:rPr>
        <w:t xml:space="preserve"> программы</w:t>
      </w:r>
      <w:r w:rsidR="00C20F39" w:rsidRPr="003F1A13">
        <w:t xml:space="preserve"> </w:t>
      </w:r>
      <w:r w:rsidR="00C20F39" w:rsidRPr="003F1A13">
        <w:rPr>
          <w:b/>
        </w:rPr>
        <w:t xml:space="preserve">Республики </w:t>
      </w:r>
      <w:r w:rsidR="002537B2">
        <w:rPr>
          <w:b/>
        </w:rPr>
        <w:t>Алтай</w:t>
      </w:r>
      <w:r w:rsidR="00C20F39" w:rsidRPr="003F1A13">
        <w:t>:</w:t>
      </w:r>
    </w:p>
    <w:p w:rsidR="008E2D29" w:rsidRPr="002421A3" w:rsidRDefault="008E2D29" w:rsidP="00E75C5F">
      <w:pPr>
        <w:keepNext/>
        <w:keepLines/>
        <w:widowControl w:val="0"/>
        <w:numPr>
          <w:ilvl w:val="0"/>
          <w:numId w:val="13"/>
        </w:numPr>
        <w:spacing w:after="0" w:line="360" w:lineRule="auto"/>
        <w:contextualSpacing/>
        <w:jc w:val="both"/>
        <w:rPr>
          <w:kern w:val="1"/>
        </w:rPr>
      </w:pPr>
      <w:r w:rsidRPr="002421A3">
        <w:rPr>
          <w:kern w:val="1"/>
        </w:rPr>
        <w:t>Государственная программа республики Алтай «Развитие образования».</w:t>
      </w:r>
    </w:p>
    <w:p w:rsidR="008E2D29" w:rsidRPr="002421A3" w:rsidRDefault="008E2D29" w:rsidP="00E75C5F">
      <w:pPr>
        <w:keepNext/>
        <w:keepLines/>
        <w:widowControl w:val="0"/>
        <w:numPr>
          <w:ilvl w:val="0"/>
          <w:numId w:val="13"/>
        </w:numPr>
        <w:spacing w:after="0" w:line="360" w:lineRule="auto"/>
        <w:contextualSpacing/>
        <w:jc w:val="both"/>
        <w:rPr>
          <w:kern w:val="1"/>
        </w:rPr>
      </w:pPr>
      <w:r w:rsidRPr="002421A3">
        <w:t xml:space="preserve">Государственная программа Республики Алтай «Развитие сельского хозяйства и </w:t>
      </w:r>
      <w:r w:rsidRPr="007E6C44">
        <w:rPr>
          <w:kern w:val="1"/>
        </w:rPr>
        <w:t>регулирования рынков сельскохозяйственной продукции, сырья и продовольствия».</w:t>
      </w:r>
    </w:p>
    <w:p w:rsidR="008E2D29" w:rsidRPr="002421A3" w:rsidRDefault="008E2D29" w:rsidP="00E75C5F">
      <w:pPr>
        <w:keepNext/>
        <w:keepLines/>
        <w:widowControl w:val="0"/>
        <w:numPr>
          <w:ilvl w:val="0"/>
          <w:numId w:val="13"/>
        </w:numPr>
        <w:spacing w:after="0" w:line="360" w:lineRule="auto"/>
        <w:contextualSpacing/>
        <w:jc w:val="both"/>
        <w:rPr>
          <w:kern w:val="1"/>
        </w:rPr>
      </w:pPr>
      <w:r w:rsidRPr="007E6C44">
        <w:rPr>
          <w:kern w:val="1"/>
        </w:rPr>
        <w:t>Государственная программа Республики Алтай «Обеспечение социальной защищенности и занятости населения».</w:t>
      </w:r>
    </w:p>
    <w:p w:rsidR="008E2D29" w:rsidRPr="002421A3" w:rsidRDefault="008E2D29" w:rsidP="00E75C5F">
      <w:pPr>
        <w:keepNext/>
        <w:keepLines/>
        <w:widowControl w:val="0"/>
        <w:numPr>
          <w:ilvl w:val="0"/>
          <w:numId w:val="13"/>
        </w:numPr>
        <w:spacing w:after="0" w:line="360" w:lineRule="auto"/>
        <w:contextualSpacing/>
        <w:jc w:val="both"/>
        <w:rPr>
          <w:kern w:val="1"/>
        </w:rPr>
      </w:pPr>
      <w:r w:rsidRPr="007E6C44">
        <w:rPr>
          <w:kern w:val="1"/>
        </w:rPr>
        <w:t>Государственная программа Республики Алтай «Экономическая политика»</w:t>
      </w:r>
    </w:p>
    <w:p w:rsidR="008E2D29" w:rsidRPr="002421A3" w:rsidRDefault="008E2D29" w:rsidP="00E75C5F">
      <w:pPr>
        <w:keepNext/>
        <w:keepLines/>
        <w:widowControl w:val="0"/>
        <w:numPr>
          <w:ilvl w:val="0"/>
          <w:numId w:val="13"/>
        </w:numPr>
        <w:spacing w:after="0" w:line="360" w:lineRule="auto"/>
        <w:contextualSpacing/>
        <w:jc w:val="both"/>
        <w:rPr>
          <w:kern w:val="1"/>
        </w:rPr>
      </w:pPr>
      <w:r w:rsidRPr="002421A3">
        <w:rPr>
          <w:kern w:val="1"/>
        </w:rPr>
        <w:t>Государственная программа республики Алтай «</w:t>
      </w:r>
      <w:r w:rsidRPr="007E6C44">
        <w:rPr>
          <w:kern w:val="1"/>
        </w:rPr>
        <w:t>Развитие физической культуры и спорта».</w:t>
      </w:r>
    </w:p>
    <w:p w:rsidR="008E2D29" w:rsidRPr="002421A3" w:rsidRDefault="008E2D29" w:rsidP="007E6C44">
      <w:pPr>
        <w:keepNext/>
        <w:keepLines/>
        <w:widowControl w:val="0"/>
        <w:numPr>
          <w:ilvl w:val="0"/>
          <w:numId w:val="13"/>
        </w:numPr>
        <w:spacing w:after="0" w:line="360" w:lineRule="auto"/>
        <w:contextualSpacing/>
        <w:jc w:val="both"/>
        <w:rPr>
          <w:kern w:val="1"/>
        </w:rPr>
      </w:pPr>
      <w:r w:rsidRPr="002421A3">
        <w:rPr>
          <w:kern w:val="1"/>
        </w:rPr>
        <w:t>Государственная программа республики Алтай «</w:t>
      </w:r>
      <w:r w:rsidR="002421A3" w:rsidRPr="007E6C44">
        <w:rPr>
          <w:kern w:val="1"/>
        </w:rPr>
        <w:t>Развитие внутреннего и въездного туризма».</w:t>
      </w:r>
    </w:p>
    <w:p w:rsidR="002421A3" w:rsidRPr="002421A3" w:rsidRDefault="002421A3" w:rsidP="007E6C44">
      <w:pPr>
        <w:keepNext/>
        <w:keepLines/>
        <w:widowControl w:val="0"/>
        <w:numPr>
          <w:ilvl w:val="0"/>
          <w:numId w:val="13"/>
        </w:numPr>
        <w:spacing w:after="0" w:line="360" w:lineRule="auto"/>
        <w:contextualSpacing/>
        <w:jc w:val="both"/>
        <w:rPr>
          <w:kern w:val="1"/>
        </w:rPr>
      </w:pPr>
      <w:r w:rsidRPr="002421A3">
        <w:rPr>
          <w:kern w:val="1"/>
        </w:rPr>
        <w:t xml:space="preserve">Государственная программа республики Алтай </w:t>
      </w:r>
      <w:r w:rsidRPr="007E6C44">
        <w:rPr>
          <w:kern w:val="1"/>
        </w:rPr>
        <w:t>«Обеспечение экологической безопасности и улучшение состояния окружающей среды»</w:t>
      </w:r>
    </w:p>
    <w:p w:rsidR="009754E2" w:rsidRPr="009754E2" w:rsidRDefault="009754E2" w:rsidP="007E6C44">
      <w:pPr>
        <w:keepNext/>
        <w:keepLines/>
        <w:widowControl w:val="0"/>
        <w:numPr>
          <w:ilvl w:val="0"/>
          <w:numId w:val="13"/>
        </w:numPr>
        <w:spacing w:after="0" w:line="360" w:lineRule="auto"/>
        <w:contextualSpacing/>
        <w:jc w:val="both"/>
        <w:rPr>
          <w:kern w:val="1"/>
        </w:rPr>
      </w:pPr>
      <w:r w:rsidRPr="009754E2">
        <w:rPr>
          <w:kern w:val="1"/>
        </w:rPr>
        <w:t>Государственная программа республики Алтай «Развитие жилищно-коммунального и транспортного комплекса»</w:t>
      </w:r>
    </w:p>
    <w:p w:rsidR="000D34D2" w:rsidRPr="000D34D2" w:rsidRDefault="000D34D2" w:rsidP="007E6C44">
      <w:pPr>
        <w:keepNext/>
        <w:keepLines/>
        <w:widowControl w:val="0"/>
        <w:numPr>
          <w:ilvl w:val="0"/>
          <w:numId w:val="13"/>
        </w:numPr>
        <w:spacing w:after="0" w:line="360" w:lineRule="auto"/>
        <w:contextualSpacing/>
        <w:jc w:val="both"/>
        <w:rPr>
          <w:kern w:val="1"/>
        </w:rPr>
      </w:pPr>
      <w:r w:rsidRPr="000D34D2">
        <w:rPr>
          <w:kern w:val="1"/>
        </w:rPr>
        <w:t>Государственная программа республики Алтай «</w:t>
      </w:r>
      <w:r w:rsidRPr="007E6C44">
        <w:rPr>
          <w:kern w:val="1"/>
        </w:rPr>
        <w:t>Развитие здравоохранения»</w:t>
      </w:r>
    </w:p>
    <w:p w:rsidR="009754E2" w:rsidRDefault="009754E2" w:rsidP="007E6C44">
      <w:pPr>
        <w:keepNext/>
        <w:keepLines/>
        <w:widowControl w:val="0"/>
        <w:numPr>
          <w:ilvl w:val="0"/>
          <w:numId w:val="13"/>
        </w:numPr>
        <w:spacing w:after="0" w:line="360" w:lineRule="auto"/>
        <w:contextualSpacing/>
        <w:jc w:val="both"/>
        <w:rPr>
          <w:kern w:val="1"/>
        </w:rPr>
      </w:pPr>
      <w:r w:rsidRPr="009754E2">
        <w:rPr>
          <w:kern w:val="1"/>
        </w:rPr>
        <w:t>Государственная программа республики Алтай</w:t>
      </w:r>
      <w:r>
        <w:rPr>
          <w:kern w:val="1"/>
        </w:rPr>
        <w:t xml:space="preserve"> «</w:t>
      </w:r>
      <w:r w:rsidRPr="007E6C44">
        <w:rPr>
          <w:kern w:val="1"/>
        </w:rPr>
        <w:t>Развитие культуры»</w:t>
      </w:r>
    </w:p>
    <w:p w:rsidR="007E6C44" w:rsidRDefault="007E6C44" w:rsidP="000D34D2">
      <w:pPr>
        <w:keepNext/>
        <w:keepLines/>
        <w:widowControl w:val="0"/>
        <w:spacing w:after="0" w:line="360" w:lineRule="auto"/>
        <w:contextualSpacing/>
        <w:jc w:val="center"/>
        <w:rPr>
          <w:b/>
        </w:rPr>
      </w:pPr>
    </w:p>
    <w:p w:rsidR="007E6C44" w:rsidRDefault="007E6C44" w:rsidP="000D34D2">
      <w:pPr>
        <w:keepNext/>
        <w:keepLines/>
        <w:widowControl w:val="0"/>
        <w:spacing w:after="0" w:line="360" w:lineRule="auto"/>
        <w:contextualSpacing/>
        <w:jc w:val="center"/>
        <w:rPr>
          <w:b/>
        </w:rPr>
      </w:pPr>
    </w:p>
    <w:p w:rsidR="007E6C44" w:rsidRDefault="007E6C44" w:rsidP="000D34D2">
      <w:pPr>
        <w:keepNext/>
        <w:keepLines/>
        <w:widowControl w:val="0"/>
        <w:spacing w:after="0" w:line="360" w:lineRule="auto"/>
        <w:contextualSpacing/>
        <w:jc w:val="center"/>
        <w:rPr>
          <w:b/>
        </w:rPr>
      </w:pPr>
    </w:p>
    <w:p w:rsidR="007E6C44" w:rsidRDefault="007E6C44" w:rsidP="000D34D2">
      <w:pPr>
        <w:keepNext/>
        <w:keepLines/>
        <w:widowControl w:val="0"/>
        <w:spacing w:after="0" w:line="360" w:lineRule="auto"/>
        <w:contextualSpacing/>
        <w:jc w:val="center"/>
        <w:rPr>
          <w:b/>
        </w:rPr>
      </w:pPr>
    </w:p>
    <w:p w:rsidR="00F40DFE" w:rsidRDefault="00F40DFE" w:rsidP="000D34D2">
      <w:pPr>
        <w:keepNext/>
        <w:keepLines/>
        <w:widowControl w:val="0"/>
        <w:spacing w:after="0" w:line="360" w:lineRule="auto"/>
        <w:contextualSpacing/>
        <w:jc w:val="center"/>
        <w:rPr>
          <w:b/>
        </w:rPr>
      </w:pPr>
    </w:p>
    <w:p w:rsidR="009754E2" w:rsidRDefault="000D34D2" w:rsidP="000D34D2">
      <w:pPr>
        <w:keepNext/>
        <w:keepLines/>
        <w:widowControl w:val="0"/>
        <w:spacing w:after="0" w:line="360" w:lineRule="auto"/>
        <w:contextualSpacing/>
        <w:jc w:val="center"/>
        <w:rPr>
          <w:kern w:val="1"/>
        </w:rPr>
      </w:pPr>
      <w:r>
        <w:rPr>
          <w:b/>
        </w:rPr>
        <w:lastRenderedPageBreak/>
        <w:t>Республиканские</w:t>
      </w:r>
      <w:r w:rsidRPr="003F1A13">
        <w:rPr>
          <w:b/>
        </w:rPr>
        <w:t xml:space="preserve"> программы</w:t>
      </w:r>
      <w:r w:rsidRPr="003F1A13">
        <w:t xml:space="preserve"> </w:t>
      </w:r>
      <w:r w:rsidRPr="003F1A13">
        <w:rPr>
          <w:b/>
        </w:rPr>
        <w:t xml:space="preserve">Республики </w:t>
      </w:r>
      <w:r>
        <w:rPr>
          <w:b/>
        </w:rPr>
        <w:t>Алтай:</w:t>
      </w:r>
    </w:p>
    <w:p w:rsidR="000D34D2" w:rsidRDefault="000D34D2" w:rsidP="000D34D2">
      <w:pPr>
        <w:keepNext/>
        <w:keepLines/>
        <w:widowControl w:val="0"/>
        <w:spacing w:after="0" w:line="360" w:lineRule="auto"/>
        <w:contextualSpacing/>
        <w:jc w:val="both"/>
        <w:rPr>
          <w:kern w:val="1"/>
        </w:rPr>
      </w:pPr>
    </w:p>
    <w:p w:rsidR="009754E2" w:rsidRDefault="000D34D2" w:rsidP="00E75C5F">
      <w:pPr>
        <w:keepNext/>
        <w:keepLines/>
        <w:widowControl w:val="0"/>
        <w:numPr>
          <w:ilvl w:val="0"/>
          <w:numId w:val="18"/>
        </w:numPr>
        <w:spacing w:after="0" w:line="360" w:lineRule="auto"/>
        <w:contextualSpacing/>
        <w:jc w:val="both"/>
        <w:rPr>
          <w:kern w:val="1"/>
        </w:rPr>
      </w:pPr>
      <w:r w:rsidRPr="005A1D2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Республиканская целевая программа "Энергосбережение и повышение энергетической эффективности Республики Алтай на 2010 - 2015 годы и на период до 2020 года"</w:t>
      </w:r>
    </w:p>
    <w:p w:rsidR="000D34D2" w:rsidRDefault="000D34D2" w:rsidP="00E75C5F">
      <w:pPr>
        <w:keepNext/>
        <w:keepLines/>
        <w:widowControl w:val="0"/>
        <w:numPr>
          <w:ilvl w:val="0"/>
          <w:numId w:val="18"/>
        </w:numPr>
        <w:spacing w:after="0" w:line="360" w:lineRule="auto"/>
        <w:contextualSpacing/>
        <w:jc w:val="both"/>
        <w:rPr>
          <w:kern w:val="1"/>
        </w:rPr>
      </w:pPr>
      <w:r>
        <w:t>Республиканская целевая программа "Развитие агропромышленного комплекса Республики Алтай на 2011 - 2017 годы".</w:t>
      </w:r>
    </w:p>
    <w:p w:rsidR="000D34D2" w:rsidRDefault="00CC2E7D" w:rsidP="00E75C5F">
      <w:pPr>
        <w:keepNext/>
        <w:keepLines/>
        <w:widowControl w:val="0"/>
        <w:numPr>
          <w:ilvl w:val="0"/>
          <w:numId w:val="18"/>
        </w:numPr>
        <w:spacing w:after="0" w:line="360" w:lineRule="auto"/>
        <w:contextualSpacing/>
        <w:jc w:val="both"/>
        <w:rPr>
          <w:kern w:val="1"/>
        </w:rPr>
      </w:pPr>
      <w:r>
        <w:t>Республиканская адресная программа "Переселение граждан из аварийного жилищного фонда в Республике Алтай в 2013 - 2017 годах"</w:t>
      </w:r>
    </w:p>
    <w:p w:rsidR="000D34D2" w:rsidRDefault="00CC2E7D" w:rsidP="00E75C5F">
      <w:pPr>
        <w:keepNext/>
        <w:keepLines/>
        <w:widowControl w:val="0"/>
        <w:numPr>
          <w:ilvl w:val="0"/>
          <w:numId w:val="18"/>
        </w:numPr>
        <w:spacing w:after="0" w:line="360" w:lineRule="auto"/>
        <w:contextualSpacing/>
        <w:jc w:val="both"/>
        <w:rPr>
          <w:kern w:val="1"/>
        </w:rPr>
      </w:pPr>
      <w:r w:rsidRPr="00CC2E7D">
        <w:rPr>
          <w:kern w:val="1"/>
        </w:rPr>
        <w:t>Республиканская целевая программа "Развитие</w:t>
      </w:r>
      <w:r w:rsidRPr="00CC2E7D">
        <w:rPr>
          <w:kern w:val="1"/>
        </w:rPr>
        <w:br/>
        <w:t>агропромышленного комплекса Республики Алтай на</w:t>
      </w:r>
      <w:r w:rsidRPr="00CC2E7D">
        <w:rPr>
          <w:kern w:val="1"/>
        </w:rPr>
        <w:br/>
        <w:t>2011 - 2017 годы"</w:t>
      </w:r>
    </w:p>
    <w:p w:rsidR="000D34D2" w:rsidRDefault="002B1C9C" w:rsidP="00E75C5F">
      <w:pPr>
        <w:keepNext/>
        <w:keepLines/>
        <w:widowControl w:val="0"/>
        <w:numPr>
          <w:ilvl w:val="0"/>
          <w:numId w:val="18"/>
        </w:numPr>
        <w:spacing w:after="0" w:line="360" w:lineRule="auto"/>
        <w:contextualSpacing/>
        <w:jc w:val="both"/>
        <w:rPr>
          <w:kern w:val="1"/>
        </w:rPr>
      </w:pPr>
      <w:r>
        <w:t>Р</w:t>
      </w:r>
      <w:r w:rsidRPr="00E66F78">
        <w:t>еспубликанск</w:t>
      </w:r>
      <w:r>
        <w:t>ая</w:t>
      </w:r>
      <w:r w:rsidRPr="00E66F78">
        <w:t xml:space="preserve"> целев</w:t>
      </w:r>
      <w:r>
        <w:t>ая</w:t>
      </w:r>
      <w:r w:rsidRPr="00E66F78">
        <w:t xml:space="preserve"> программ</w:t>
      </w:r>
      <w:r>
        <w:t>а</w:t>
      </w:r>
      <w:r w:rsidRPr="00E66F78">
        <w:t xml:space="preserve"> "Развитие агропромышленного комплекса Республики Алтай на 2011 - 2017 годы".</w:t>
      </w:r>
    </w:p>
    <w:p w:rsidR="00CC2E7D" w:rsidRDefault="00CC2E7D" w:rsidP="007E6C44">
      <w:pPr>
        <w:keepNext/>
        <w:keepLines/>
        <w:widowControl w:val="0"/>
        <w:spacing w:after="0" w:line="360" w:lineRule="auto"/>
        <w:ind w:left="357"/>
        <w:contextualSpacing/>
        <w:jc w:val="both"/>
        <w:rPr>
          <w:kern w:val="1"/>
        </w:rPr>
      </w:pPr>
    </w:p>
    <w:p w:rsidR="002B1C9C" w:rsidRDefault="002B1C9C" w:rsidP="007E6C44">
      <w:pPr>
        <w:keepNext/>
        <w:keepLines/>
        <w:widowControl w:val="0"/>
        <w:spacing w:after="0" w:line="360" w:lineRule="auto"/>
        <w:ind w:left="357"/>
        <w:contextualSpacing/>
        <w:jc w:val="both"/>
        <w:rPr>
          <w:kern w:val="1"/>
        </w:rPr>
      </w:pPr>
    </w:p>
    <w:p w:rsidR="00C20F39" w:rsidRPr="003F1A13" w:rsidRDefault="00C20F39" w:rsidP="00C20F39">
      <w:pPr>
        <w:pStyle w:val="af0"/>
        <w:keepLines/>
        <w:suppressAutoHyphens/>
        <w:spacing w:after="0" w:line="360" w:lineRule="auto"/>
        <w:ind w:left="565" w:firstLine="851"/>
        <w:jc w:val="both"/>
      </w:pPr>
      <w:r w:rsidRPr="003F1A13">
        <w:rPr>
          <w:b/>
        </w:rPr>
        <w:t>Муниципальные программы</w:t>
      </w:r>
      <w:r w:rsidRPr="003F1A13">
        <w:t xml:space="preserve"> </w:t>
      </w:r>
      <w:proofErr w:type="spellStart"/>
      <w:r w:rsidR="002537B2">
        <w:rPr>
          <w:b/>
        </w:rPr>
        <w:t>Шебалинского</w:t>
      </w:r>
      <w:proofErr w:type="spellEnd"/>
      <w:r w:rsidRPr="003F1A13">
        <w:t xml:space="preserve"> </w:t>
      </w:r>
      <w:r w:rsidRPr="003F1A13">
        <w:rPr>
          <w:b/>
        </w:rPr>
        <w:t>района</w:t>
      </w:r>
      <w:r w:rsidRPr="003F1A13">
        <w:t>:</w:t>
      </w:r>
    </w:p>
    <w:p w:rsidR="00794DF6" w:rsidRPr="00794DF6" w:rsidRDefault="00794DF6" w:rsidP="00794DF6">
      <w:pPr>
        <w:autoSpaceDE w:val="0"/>
        <w:autoSpaceDN w:val="0"/>
        <w:adjustRightInd w:val="0"/>
        <w:spacing w:after="0" w:line="240" w:lineRule="auto"/>
        <w:rPr>
          <w:color w:val="000000"/>
          <w:kern w:val="0"/>
        </w:rPr>
      </w:pPr>
    </w:p>
    <w:p w:rsidR="00DF0D48" w:rsidRPr="00DF0D48" w:rsidRDefault="00DF0D48" w:rsidP="00542BD0">
      <w:pPr>
        <w:pStyle w:val="af0"/>
        <w:keepLines/>
        <w:widowControl w:val="0"/>
        <w:numPr>
          <w:ilvl w:val="0"/>
          <w:numId w:val="14"/>
        </w:numPr>
        <w:spacing w:after="0" w:line="480" w:lineRule="auto"/>
        <w:ind w:hanging="357"/>
        <w:jc w:val="both"/>
      </w:pPr>
      <w:r w:rsidRPr="00542BD0">
        <w:t>Муниципальная программа «</w:t>
      </w:r>
      <w:r w:rsidR="00542BD0">
        <w:t xml:space="preserve">Комплексного развития социальной инфраструктуры систем МО </w:t>
      </w:r>
      <w:proofErr w:type="spellStart"/>
      <w:r w:rsidR="00542BD0">
        <w:t>Барагашское</w:t>
      </w:r>
      <w:proofErr w:type="spellEnd"/>
      <w:r w:rsidR="00542BD0">
        <w:t xml:space="preserve"> сельское поселение на 2016-2020 года и на период до 2025 года</w:t>
      </w:r>
      <w:r w:rsidRPr="00542BD0">
        <w:t>»</w:t>
      </w:r>
      <w:r w:rsidR="00595957" w:rsidRPr="00542BD0">
        <w:t>.</w:t>
      </w:r>
    </w:p>
    <w:p w:rsidR="00C20F39" w:rsidRDefault="00542BD0" w:rsidP="00542BD0">
      <w:pPr>
        <w:pStyle w:val="af0"/>
        <w:keepLines/>
        <w:widowControl w:val="0"/>
        <w:numPr>
          <w:ilvl w:val="0"/>
          <w:numId w:val="14"/>
        </w:numPr>
        <w:spacing w:after="0" w:line="480" w:lineRule="auto"/>
        <w:ind w:hanging="357"/>
        <w:jc w:val="both"/>
      </w:pPr>
      <w:r>
        <w:t xml:space="preserve">Муниципальная целевая программа комплексного развития транспортной инфраструктуры МО </w:t>
      </w:r>
      <w:proofErr w:type="spellStart"/>
      <w:r>
        <w:t>Барагашское</w:t>
      </w:r>
      <w:proofErr w:type="spellEnd"/>
      <w:r>
        <w:t xml:space="preserve"> сельское поселение </w:t>
      </w:r>
      <w:proofErr w:type="spellStart"/>
      <w:r>
        <w:t>Шебалинского</w:t>
      </w:r>
      <w:proofErr w:type="spellEnd"/>
      <w:r>
        <w:t xml:space="preserve"> района Республики Алтай на 2017-2030 гг.</w:t>
      </w:r>
    </w:p>
    <w:p w:rsidR="00DC0DA4" w:rsidRPr="00542BD0" w:rsidRDefault="00DC0DA4" w:rsidP="00542BD0">
      <w:pPr>
        <w:pStyle w:val="af0"/>
        <w:keepLines/>
        <w:widowControl w:val="0"/>
        <w:numPr>
          <w:ilvl w:val="0"/>
          <w:numId w:val="14"/>
        </w:numPr>
        <w:spacing w:after="0" w:line="480" w:lineRule="auto"/>
        <w:ind w:hanging="357"/>
        <w:jc w:val="both"/>
      </w:pPr>
      <w:r w:rsidRPr="00542BD0">
        <w:t>Муниципальная программа «</w:t>
      </w:r>
      <w:r>
        <w:t>Социальное развитие» на 2013-2018 годы.</w:t>
      </w:r>
    </w:p>
    <w:p w:rsidR="00B63A8A" w:rsidRPr="00542BD0" w:rsidRDefault="00B63A8A" w:rsidP="00542BD0">
      <w:pPr>
        <w:pStyle w:val="af0"/>
        <w:keepLines/>
        <w:widowControl w:val="0"/>
        <w:numPr>
          <w:ilvl w:val="0"/>
          <w:numId w:val="14"/>
        </w:numPr>
        <w:spacing w:after="0" w:line="480" w:lineRule="auto"/>
        <w:ind w:hanging="357"/>
        <w:jc w:val="both"/>
      </w:pPr>
      <w:r w:rsidRPr="00542BD0">
        <w:t>Муниципальная программа «</w:t>
      </w:r>
      <w:r>
        <w:t>Развитие экономического потенциала и предпринимательства».</w:t>
      </w:r>
    </w:p>
    <w:p w:rsidR="00DF0D48" w:rsidRPr="00DF0D48" w:rsidRDefault="00DF0D48" w:rsidP="00DF0D48">
      <w:pPr>
        <w:keepLines/>
        <w:widowControl w:val="0"/>
        <w:spacing w:after="0" w:line="360" w:lineRule="auto"/>
        <w:jc w:val="both"/>
        <w:rPr>
          <w:kern w:val="1"/>
        </w:rPr>
      </w:pPr>
    </w:p>
    <w:p w:rsidR="00D924A2" w:rsidRPr="003F1A13" w:rsidRDefault="00D924A2" w:rsidP="000C505E">
      <w:pPr>
        <w:pStyle w:val="2"/>
        <w:keepLines/>
        <w:numPr>
          <w:ilvl w:val="2"/>
          <w:numId w:val="1"/>
        </w:numPr>
        <w:suppressAutoHyphens/>
        <w:spacing w:before="480" w:after="360" w:line="360" w:lineRule="auto"/>
        <w:ind w:left="0" w:firstLine="0"/>
        <w:jc w:val="center"/>
        <w:rPr>
          <w:rFonts w:ascii="Times New Roman" w:hAnsi="Times New Roman" w:cs="Times New Roman"/>
          <w:i w:val="0"/>
          <w:kern w:val="0"/>
          <w:sz w:val="30"/>
          <w:szCs w:val="30"/>
        </w:rPr>
      </w:pPr>
      <w:bookmarkStart w:id="65" w:name="_Toc496878018"/>
      <w:r w:rsidRPr="003F1A13">
        <w:rPr>
          <w:rFonts w:ascii="Times New Roman" w:hAnsi="Times New Roman" w:cs="Times New Roman"/>
          <w:i w:val="0"/>
          <w:kern w:val="0"/>
          <w:sz w:val="30"/>
          <w:szCs w:val="30"/>
        </w:rPr>
        <w:lastRenderedPageBreak/>
        <w:t>Территориально-планировочная организация муниципального образования. Баланс земель территории муниципального образования</w:t>
      </w:r>
      <w:bookmarkEnd w:id="63"/>
      <w:bookmarkEnd w:id="64"/>
      <w:bookmarkEnd w:id="65"/>
    </w:p>
    <w:p w:rsidR="00D924A2" w:rsidRPr="003F1A13" w:rsidRDefault="002D0026" w:rsidP="0054095E">
      <w:pPr>
        <w:pStyle w:val="af0"/>
        <w:suppressAutoHyphens/>
        <w:spacing w:after="0" w:line="360" w:lineRule="auto"/>
        <w:ind w:left="0"/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Архитектурно-пространственные решения</w:t>
      </w:r>
    </w:p>
    <w:p w:rsidR="002D0026" w:rsidRPr="002D0026" w:rsidRDefault="002D0026" w:rsidP="0026661E">
      <w:pPr>
        <w:pStyle w:val="32"/>
        <w:spacing w:after="0" w:line="360" w:lineRule="auto"/>
        <w:ind w:firstLine="851"/>
        <w:jc w:val="both"/>
        <w:rPr>
          <w:bCs/>
          <w:sz w:val="24"/>
          <w:szCs w:val="24"/>
        </w:rPr>
      </w:pPr>
      <w:r w:rsidRPr="002D0026">
        <w:rPr>
          <w:bCs/>
          <w:sz w:val="24"/>
          <w:szCs w:val="24"/>
        </w:rPr>
        <w:t xml:space="preserve">Архитектурно - планировочные решения территорий населенных пунктов поселения приняты с учетом инженерно-геологических и экологических ограничений, а также специфики уклада жизни населения, основных видов хозяйственной деятельности. </w:t>
      </w:r>
    </w:p>
    <w:p w:rsidR="002D0026" w:rsidRPr="002D0026" w:rsidRDefault="002D0026" w:rsidP="0026661E">
      <w:pPr>
        <w:pStyle w:val="32"/>
        <w:spacing w:after="0" w:line="360" w:lineRule="auto"/>
        <w:ind w:firstLine="851"/>
        <w:jc w:val="both"/>
        <w:rPr>
          <w:bCs/>
          <w:sz w:val="24"/>
          <w:szCs w:val="24"/>
        </w:rPr>
      </w:pPr>
      <w:r w:rsidRPr="002D0026">
        <w:rPr>
          <w:bCs/>
          <w:sz w:val="24"/>
          <w:szCs w:val="24"/>
        </w:rPr>
        <w:t xml:space="preserve">В результате анализа современного состояния территории, социально-демографических условий, производственного и транспортного потенциала, выявлены следующие факторы, которые учитывались в данной работе: </w:t>
      </w:r>
    </w:p>
    <w:p w:rsidR="002D0026" w:rsidRPr="002D0026" w:rsidRDefault="002D0026" w:rsidP="00E75C5F">
      <w:pPr>
        <w:pStyle w:val="32"/>
        <w:numPr>
          <w:ilvl w:val="0"/>
          <w:numId w:val="19"/>
        </w:numPr>
        <w:spacing w:after="0" w:line="360" w:lineRule="auto"/>
        <w:jc w:val="both"/>
        <w:rPr>
          <w:bCs/>
          <w:sz w:val="24"/>
          <w:szCs w:val="24"/>
        </w:rPr>
      </w:pPr>
      <w:r w:rsidRPr="002D0026">
        <w:rPr>
          <w:bCs/>
          <w:sz w:val="24"/>
          <w:szCs w:val="24"/>
        </w:rPr>
        <w:t>природные структурные элементы, ограничивающие территорию застройки: реки и их пойменные территории; крупные лесные массивы; горные склоны.</w:t>
      </w:r>
    </w:p>
    <w:p w:rsidR="002D0026" w:rsidRPr="002D0026" w:rsidRDefault="002D0026" w:rsidP="00E75C5F">
      <w:pPr>
        <w:pStyle w:val="32"/>
        <w:numPr>
          <w:ilvl w:val="0"/>
          <w:numId w:val="19"/>
        </w:numPr>
        <w:spacing w:after="0" w:line="360" w:lineRule="auto"/>
        <w:jc w:val="both"/>
        <w:rPr>
          <w:bCs/>
          <w:sz w:val="24"/>
          <w:szCs w:val="24"/>
        </w:rPr>
      </w:pPr>
      <w:r w:rsidRPr="002D0026">
        <w:rPr>
          <w:bCs/>
          <w:sz w:val="24"/>
          <w:szCs w:val="24"/>
        </w:rPr>
        <w:t>сложившаяся планировочная структура населенного пункта;</w:t>
      </w:r>
    </w:p>
    <w:p w:rsidR="002D0026" w:rsidRPr="002D0026" w:rsidRDefault="002D0026" w:rsidP="00E75C5F">
      <w:pPr>
        <w:pStyle w:val="32"/>
        <w:numPr>
          <w:ilvl w:val="0"/>
          <w:numId w:val="19"/>
        </w:numPr>
        <w:spacing w:after="0" w:line="360" w:lineRule="auto"/>
        <w:jc w:val="both"/>
        <w:rPr>
          <w:bCs/>
          <w:sz w:val="24"/>
          <w:szCs w:val="24"/>
        </w:rPr>
      </w:pPr>
      <w:r w:rsidRPr="002D0026">
        <w:rPr>
          <w:bCs/>
          <w:sz w:val="24"/>
          <w:szCs w:val="24"/>
        </w:rPr>
        <w:t>наличие производственных и рекреационных территорий, создающих экономическую базу поселения;</w:t>
      </w:r>
    </w:p>
    <w:p w:rsidR="002D0026" w:rsidRPr="002D0026" w:rsidRDefault="002D0026" w:rsidP="00E75C5F">
      <w:pPr>
        <w:pStyle w:val="32"/>
        <w:numPr>
          <w:ilvl w:val="0"/>
          <w:numId w:val="19"/>
        </w:numPr>
        <w:spacing w:after="0" w:line="360" w:lineRule="auto"/>
        <w:jc w:val="both"/>
        <w:rPr>
          <w:bCs/>
          <w:sz w:val="24"/>
          <w:szCs w:val="24"/>
        </w:rPr>
      </w:pPr>
      <w:r w:rsidRPr="002D0026">
        <w:rPr>
          <w:bCs/>
          <w:sz w:val="24"/>
          <w:szCs w:val="24"/>
        </w:rPr>
        <w:t>наличие ветхих жилых и общественных зданий, подлежащих сносу;</w:t>
      </w:r>
    </w:p>
    <w:p w:rsidR="002D0026" w:rsidRPr="002D0026" w:rsidRDefault="002D0026" w:rsidP="00E75C5F">
      <w:pPr>
        <w:pStyle w:val="32"/>
        <w:numPr>
          <w:ilvl w:val="0"/>
          <w:numId w:val="19"/>
        </w:numPr>
        <w:spacing w:after="0" w:line="360" w:lineRule="auto"/>
        <w:jc w:val="both"/>
        <w:rPr>
          <w:bCs/>
          <w:sz w:val="24"/>
          <w:szCs w:val="24"/>
        </w:rPr>
      </w:pPr>
      <w:r w:rsidRPr="002D0026">
        <w:rPr>
          <w:bCs/>
          <w:sz w:val="24"/>
          <w:szCs w:val="24"/>
        </w:rPr>
        <w:t>недостаточное транспортное и инженерное обеспечение поселения.</w:t>
      </w:r>
    </w:p>
    <w:p w:rsidR="002D0026" w:rsidRPr="002D0026" w:rsidRDefault="002D0026" w:rsidP="00F50D9A">
      <w:pPr>
        <w:pStyle w:val="32"/>
        <w:spacing w:after="0" w:line="360" w:lineRule="auto"/>
        <w:ind w:firstLine="851"/>
        <w:jc w:val="both"/>
        <w:rPr>
          <w:bCs/>
          <w:sz w:val="24"/>
          <w:szCs w:val="24"/>
        </w:rPr>
      </w:pPr>
      <w:r w:rsidRPr="002D0026">
        <w:rPr>
          <w:bCs/>
          <w:sz w:val="24"/>
          <w:szCs w:val="24"/>
        </w:rPr>
        <w:t>Развитие населенных пунктов планируется за счет:</w:t>
      </w:r>
    </w:p>
    <w:p w:rsidR="002D0026" w:rsidRPr="002D0026" w:rsidRDefault="002D0026" w:rsidP="00E75C5F">
      <w:pPr>
        <w:pStyle w:val="32"/>
        <w:numPr>
          <w:ilvl w:val="0"/>
          <w:numId w:val="19"/>
        </w:numPr>
        <w:spacing w:after="0" w:line="360" w:lineRule="auto"/>
        <w:jc w:val="both"/>
        <w:rPr>
          <w:bCs/>
          <w:sz w:val="24"/>
          <w:szCs w:val="24"/>
        </w:rPr>
      </w:pPr>
      <w:r w:rsidRPr="002D0026">
        <w:rPr>
          <w:bCs/>
          <w:sz w:val="24"/>
          <w:szCs w:val="24"/>
        </w:rPr>
        <w:t>относительно небольшого естественного прироста населения;</w:t>
      </w:r>
    </w:p>
    <w:p w:rsidR="002D0026" w:rsidRPr="002D0026" w:rsidRDefault="002D0026" w:rsidP="00E75C5F">
      <w:pPr>
        <w:pStyle w:val="32"/>
        <w:numPr>
          <w:ilvl w:val="0"/>
          <w:numId w:val="19"/>
        </w:numPr>
        <w:spacing w:after="0" w:line="360" w:lineRule="auto"/>
        <w:jc w:val="both"/>
        <w:rPr>
          <w:bCs/>
          <w:sz w:val="24"/>
          <w:szCs w:val="24"/>
        </w:rPr>
      </w:pPr>
      <w:r w:rsidRPr="002D0026">
        <w:rPr>
          <w:bCs/>
          <w:sz w:val="24"/>
          <w:szCs w:val="24"/>
        </w:rPr>
        <w:t xml:space="preserve">сохранения действующих производственных предприятий и коммунально-складских территорий; </w:t>
      </w:r>
    </w:p>
    <w:p w:rsidR="002D0026" w:rsidRPr="002D0026" w:rsidRDefault="002D0026" w:rsidP="00E75C5F">
      <w:pPr>
        <w:pStyle w:val="32"/>
        <w:numPr>
          <w:ilvl w:val="0"/>
          <w:numId w:val="19"/>
        </w:numPr>
        <w:spacing w:after="0" w:line="360" w:lineRule="auto"/>
        <w:jc w:val="both"/>
        <w:rPr>
          <w:bCs/>
          <w:sz w:val="24"/>
          <w:szCs w:val="24"/>
        </w:rPr>
      </w:pPr>
      <w:r w:rsidRPr="002D0026">
        <w:rPr>
          <w:bCs/>
          <w:sz w:val="24"/>
          <w:szCs w:val="24"/>
        </w:rPr>
        <w:t>освоения свободных территорий под жилую и общественную застройку.</w:t>
      </w:r>
    </w:p>
    <w:p w:rsidR="002D0026" w:rsidRPr="002D0026" w:rsidRDefault="002D0026" w:rsidP="00E75C5F">
      <w:pPr>
        <w:pStyle w:val="32"/>
        <w:numPr>
          <w:ilvl w:val="0"/>
          <w:numId w:val="19"/>
        </w:numPr>
        <w:spacing w:after="0" w:line="360" w:lineRule="auto"/>
        <w:jc w:val="both"/>
        <w:rPr>
          <w:bCs/>
          <w:sz w:val="24"/>
          <w:szCs w:val="24"/>
        </w:rPr>
      </w:pPr>
      <w:r w:rsidRPr="002D0026">
        <w:rPr>
          <w:bCs/>
          <w:sz w:val="24"/>
          <w:szCs w:val="24"/>
        </w:rPr>
        <w:t>освоения свободных территорий под рекреационную зону.</w:t>
      </w:r>
    </w:p>
    <w:p w:rsidR="00577B08" w:rsidRDefault="002D0026" w:rsidP="002D0026">
      <w:pPr>
        <w:pStyle w:val="32"/>
        <w:spacing w:after="0" w:line="360" w:lineRule="auto"/>
        <w:ind w:left="0" w:firstLine="851"/>
        <w:jc w:val="both"/>
        <w:rPr>
          <w:bCs/>
          <w:sz w:val="24"/>
          <w:szCs w:val="24"/>
        </w:rPr>
      </w:pPr>
      <w:r w:rsidRPr="002D0026">
        <w:rPr>
          <w:bCs/>
          <w:sz w:val="24"/>
          <w:szCs w:val="24"/>
        </w:rPr>
        <w:t xml:space="preserve">Архитектурно - планировочные решения определяются следующими положениями: </w:t>
      </w:r>
    </w:p>
    <w:p w:rsidR="008C4649" w:rsidRPr="00AA2BAE" w:rsidRDefault="008C4649" w:rsidP="008C4649">
      <w:pPr>
        <w:pStyle w:val="af0"/>
        <w:widowControl w:val="0"/>
        <w:numPr>
          <w:ilvl w:val="0"/>
          <w:numId w:val="30"/>
        </w:numPr>
        <w:tabs>
          <w:tab w:val="left" w:pos="993"/>
          <w:tab w:val="left" w:pos="1080"/>
        </w:tabs>
        <w:spacing w:after="0" w:line="360" w:lineRule="auto"/>
        <w:ind w:left="0" w:firstLine="539"/>
        <w:jc w:val="both"/>
      </w:pPr>
      <w:r w:rsidRPr="00AA2BAE">
        <w:t>упорядочение планировочной структуры селитебной территории за счет устройства межквартальных проездов, сноса ветхого жилищного фонда;</w:t>
      </w:r>
    </w:p>
    <w:p w:rsidR="008C4649" w:rsidRPr="00AA2BAE" w:rsidRDefault="008C4649" w:rsidP="008C4649">
      <w:pPr>
        <w:pStyle w:val="af0"/>
        <w:widowControl w:val="0"/>
        <w:numPr>
          <w:ilvl w:val="0"/>
          <w:numId w:val="30"/>
        </w:numPr>
        <w:tabs>
          <w:tab w:val="left" w:pos="993"/>
          <w:tab w:val="left" w:pos="1080"/>
        </w:tabs>
        <w:spacing w:after="0" w:line="360" w:lineRule="auto"/>
        <w:ind w:left="0" w:firstLine="539"/>
        <w:jc w:val="both"/>
      </w:pPr>
      <w:r w:rsidRPr="00AA2BAE">
        <w:t>размещение объектов общественного назначения;</w:t>
      </w:r>
    </w:p>
    <w:p w:rsidR="008C4649" w:rsidRPr="00AA2BAE" w:rsidRDefault="008C4649" w:rsidP="008C4649">
      <w:pPr>
        <w:pStyle w:val="af0"/>
        <w:widowControl w:val="0"/>
        <w:numPr>
          <w:ilvl w:val="0"/>
          <w:numId w:val="30"/>
        </w:numPr>
        <w:tabs>
          <w:tab w:val="left" w:pos="993"/>
          <w:tab w:val="left" w:pos="1080"/>
        </w:tabs>
        <w:spacing w:after="0" w:line="360" w:lineRule="auto"/>
        <w:ind w:left="0" w:firstLine="539"/>
        <w:jc w:val="both"/>
      </w:pPr>
      <w:r w:rsidRPr="00AA2BAE">
        <w:t xml:space="preserve">благоустройство территорий населенных пунктов, формирование улично-дорожной сети, организация отвода поверхностных и талых вод, устройство пешеходных тротуаров и укрепление поверхности грунтов посевом акклиматизированных трав, посадка деревьев и кустарников; </w:t>
      </w:r>
    </w:p>
    <w:p w:rsidR="008C4649" w:rsidRPr="00AA2BAE" w:rsidRDefault="008C4649" w:rsidP="008C4649">
      <w:pPr>
        <w:pStyle w:val="af0"/>
        <w:widowControl w:val="0"/>
        <w:numPr>
          <w:ilvl w:val="0"/>
          <w:numId w:val="30"/>
        </w:numPr>
        <w:tabs>
          <w:tab w:val="left" w:pos="993"/>
          <w:tab w:val="left" w:pos="1080"/>
        </w:tabs>
        <w:spacing w:after="0" w:line="360" w:lineRule="auto"/>
        <w:ind w:left="0" w:firstLine="539"/>
        <w:jc w:val="both"/>
      </w:pPr>
      <w:r w:rsidRPr="00AA2BAE">
        <w:lastRenderedPageBreak/>
        <w:t>размещение объектов инженерной инфраструктуры и жизнеобеспечения для создания комфортных условий проживания.</w:t>
      </w:r>
    </w:p>
    <w:p w:rsidR="008C4649" w:rsidRDefault="008C4649" w:rsidP="00953B6B">
      <w:pPr>
        <w:widowControl w:val="0"/>
        <w:suppressAutoHyphens/>
        <w:spacing w:after="0" w:line="360" w:lineRule="auto"/>
        <w:jc w:val="center"/>
        <w:rPr>
          <w:b/>
        </w:rPr>
      </w:pPr>
    </w:p>
    <w:p w:rsidR="00F70602" w:rsidRPr="003F1A13" w:rsidRDefault="009B738A" w:rsidP="00953B6B">
      <w:pPr>
        <w:widowControl w:val="0"/>
        <w:suppressAutoHyphens/>
        <w:spacing w:after="0" w:line="360" w:lineRule="auto"/>
        <w:jc w:val="center"/>
        <w:rPr>
          <w:b/>
        </w:rPr>
      </w:pPr>
      <w:r>
        <w:rPr>
          <w:b/>
        </w:rPr>
        <w:t>Планировочная организация территории. Функциональное зонирование</w:t>
      </w:r>
    </w:p>
    <w:p w:rsidR="009B738A" w:rsidRPr="009B738A" w:rsidRDefault="008C4649" w:rsidP="009B738A">
      <w:pPr>
        <w:spacing w:after="0" w:line="360" w:lineRule="auto"/>
        <w:ind w:firstLine="851"/>
        <w:jc w:val="both"/>
      </w:pPr>
      <w:r w:rsidRPr="008C4649">
        <w:t xml:space="preserve">Село </w:t>
      </w:r>
      <w:proofErr w:type="spellStart"/>
      <w:r w:rsidRPr="008C4649">
        <w:t>Барагаш</w:t>
      </w:r>
      <w:proofErr w:type="spellEnd"/>
      <w:r w:rsidRPr="008C4649">
        <w:t xml:space="preserve"> основано в 1900 году, в долине рек </w:t>
      </w:r>
      <w:proofErr w:type="gramStart"/>
      <w:r w:rsidRPr="008C4649">
        <w:t>Песчаная</w:t>
      </w:r>
      <w:proofErr w:type="gramEnd"/>
      <w:r w:rsidRPr="008C4649">
        <w:t xml:space="preserve"> и </w:t>
      </w:r>
      <w:proofErr w:type="spellStart"/>
      <w:r w:rsidRPr="008C4649">
        <w:t>Барагаш</w:t>
      </w:r>
      <w:proofErr w:type="spellEnd"/>
      <w:r w:rsidRPr="008C4649">
        <w:t xml:space="preserve">, определявшими традиции планировки и застройки. Сёла данного типа характеризуются расположением вдоль береговых линий и свободной застройкой речной долины, </w:t>
      </w:r>
      <w:proofErr w:type="gramStart"/>
      <w:r w:rsidRPr="008C4649">
        <w:t>без</w:t>
      </w:r>
      <w:proofErr w:type="gramEnd"/>
      <w:r w:rsidRPr="008C4649">
        <w:t xml:space="preserve"> </w:t>
      </w:r>
      <w:proofErr w:type="gramStart"/>
      <w:r w:rsidRPr="008C4649">
        <w:t>целенаправленной</w:t>
      </w:r>
      <w:proofErr w:type="gramEnd"/>
      <w:r w:rsidRPr="008C4649">
        <w:t xml:space="preserve"> </w:t>
      </w:r>
      <w:proofErr w:type="spellStart"/>
      <w:r w:rsidRPr="008C4649">
        <w:t>пла-нировки</w:t>
      </w:r>
      <w:proofErr w:type="spellEnd"/>
      <w:r w:rsidRPr="008C4649">
        <w:t xml:space="preserve"> улиц, и бессистемной постановкой домов. При свободной застройке постановку домов определяли условия местности: уровень грунтовых вод, возвышенность места, наличие достаточной территории для ведения сельского хозяйства. Кучевая застройка характеризовалась постановкой домов небольшими группами вокруг родового гнезда, то есть </w:t>
      </w:r>
      <w:proofErr w:type="gramStart"/>
      <w:r w:rsidRPr="008C4649">
        <w:t>первого</w:t>
      </w:r>
      <w:proofErr w:type="gramEnd"/>
      <w:r w:rsidRPr="008C4649">
        <w:t xml:space="preserve"> отчего родительского дома.</w:t>
      </w:r>
    </w:p>
    <w:p w:rsidR="009B738A" w:rsidRPr="009B738A" w:rsidRDefault="009B738A" w:rsidP="009B738A">
      <w:pPr>
        <w:spacing w:after="0" w:line="360" w:lineRule="auto"/>
        <w:ind w:firstLine="851"/>
        <w:jc w:val="both"/>
      </w:pPr>
      <w:r w:rsidRPr="009B738A">
        <w:t xml:space="preserve">Слабое развитие уличной планировки было обусловлено и неразвитостью транспортной инфраструктуры, поскольку улицы обычно формировались при </w:t>
      </w:r>
      <w:proofErr w:type="spellStart"/>
      <w:r w:rsidRPr="009B738A">
        <w:t>притрактовой</w:t>
      </w:r>
      <w:proofErr w:type="spellEnd"/>
      <w:r w:rsidRPr="009B738A">
        <w:t xml:space="preserve"> застройке: дома ставились вдоль дороги. Существующие улицы узкие и извилистые. Таким образом, </w:t>
      </w:r>
      <w:r w:rsidR="008C4649" w:rsidRPr="008C4649">
        <w:t xml:space="preserve">в селе </w:t>
      </w:r>
      <w:proofErr w:type="spellStart"/>
      <w:r w:rsidR="008C4649" w:rsidRPr="008C4649">
        <w:t>Барагаш</w:t>
      </w:r>
      <w:proofErr w:type="spellEnd"/>
      <w:r w:rsidRPr="009B738A">
        <w:t xml:space="preserve"> и сегодня сохранились древняя традиционная планировка и застройка.</w:t>
      </w:r>
    </w:p>
    <w:p w:rsidR="009B738A" w:rsidRPr="009B738A" w:rsidRDefault="009B738A" w:rsidP="009B738A">
      <w:pPr>
        <w:spacing w:after="0" w:line="360" w:lineRule="auto"/>
        <w:ind w:firstLine="851"/>
        <w:jc w:val="both"/>
      </w:pPr>
      <w:r w:rsidRPr="009B738A">
        <w:t xml:space="preserve">Всё это представляет </w:t>
      </w:r>
      <w:proofErr w:type="gramStart"/>
      <w:r w:rsidRPr="009B738A">
        <w:t>своеобразие</w:t>
      </w:r>
      <w:proofErr w:type="gramEnd"/>
      <w:r w:rsidRPr="009B738A">
        <w:t xml:space="preserve"> и сложность в архитектурно-планировочной организации села.</w:t>
      </w:r>
    </w:p>
    <w:p w:rsidR="009B738A" w:rsidRPr="009B738A" w:rsidRDefault="009B738A" w:rsidP="009B738A">
      <w:pPr>
        <w:spacing w:after="0" w:line="360" w:lineRule="auto"/>
        <w:ind w:firstLine="851"/>
        <w:jc w:val="both"/>
      </w:pPr>
      <w:r w:rsidRPr="009B738A">
        <w:t xml:space="preserve">Планировочная структура, предлагаемая проектом, представлена как единый целостный селитебный комплекс, формируемый на принципах компактности, экономичности и комфортности проживания. Структурный каркас </w:t>
      </w:r>
      <w:r w:rsidR="008C4649" w:rsidRPr="008C4649">
        <w:t xml:space="preserve">села </w:t>
      </w:r>
      <w:proofErr w:type="spellStart"/>
      <w:r w:rsidR="008C4649" w:rsidRPr="008C4649">
        <w:t>Барагаш</w:t>
      </w:r>
      <w:proofErr w:type="spellEnd"/>
      <w:r w:rsidR="008C4649" w:rsidRPr="008C4649">
        <w:t xml:space="preserve"> формирует</w:t>
      </w:r>
      <w:r w:rsidR="008C4649">
        <w:t xml:space="preserve">ся улицами: </w:t>
      </w:r>
      <w:proofErr w:type="gramStart"/>
      <w:r w:rsidR="008C4649">
        <w:t xml:space="preserve">Калинина, Песчаная, </w:t>
      </w:r>
      <w:r w:rsidR="008C4649" w:rsidRPr="008C4649">
        <w:t>Партизанская, Центральная, Новая, Молодежная, Совхозная, Энергетиков, Заречная и Луговая.</w:t>
      </w:r>
      <w:proofErr w:type="gramEnd"/>
    </w:p>
    <w:p w:rsidR="009B738A" w:rsidRPr="009B738A" w:rsidRDefault="009B738A" w:rsidP="009B738A">
      <w:pPr>
        <w:spacing w:after="0" w:line="360" w:lineRule="auto"/>
        <w:ind w:firstLine="851"/>
        <w:jc w:val="both"/>
      </w:pPr>
      <w:r w:rsidRPr="009B738A">
        <w:t xml:space="preserve">На территории </w:t>
      </w:r>
      <w:r w:rsidR="008C4649" w:rsidRPr="008C4649">
        <w:t xml:space="preserve">села </w:t>
      </w:r>
      <w:proofErr w:type="spellStart"/>
      <w:r w:rsidR="008C4649" w:rsidRPr="008C4649">
        <w:t>Барагаш</w:t>
      </w:r>
      <w:proofErr w:type="spellEnd"/>
      <w:r w:rsidRPr="009B738A">
        <w:t xml:space="preserve"> выделены следующие основные функциональные зоны:</w:t>
      </w:r>
    </w:p>
    <w:p w:rsidR="009B738A" w:rsidRPr="009B738A" w:rsidRDefault="009B738A" w:rsidP="00E75C5F">
      <w:pPr>
        <w:numPr>
          <w:ilvl w:val="0"/>
          <w:numId w:val="20"/>
        </w:numPr>
        <w:spacing w:after="0" w:line="360" w:lineRule="auto"/>
        <w:jc w:val="both"/>
      </w:pPr>
      <w:r w:rsidRPr="009B738A">
        <w:t>жилая зона</w:t>
      </w:r>
    </w:p>
    <w:p w:rsidR="009B738A" w:rsidRPr="009B738A" w:rsidRDefault="009B738A" w:rsidP="00E75C5F">
      <w:pPr>
        <w:numPr>
          <w:ilvl w:val="0"/>
          <w:numId w:val="20"/>
        </w:numPr>
        <w:spacing w:after="0" w:line="360" w:lineRule="auto"/>
        <w:jc w:val="both"/>
      </w:pPr>
      <w:r w:rsidRPr="009B738A">
        <w:t>общественно-деловая зона</w:t>
      </w:r>
    </w:p>
    <w:p w:rsidR="009B738A" w:rsidRPr="009B738A" w:rsidRDefault="009B738A" w:rsidP="00E75C5F">
      <w:pPr>
        <w:numPr>
          <w:ilvl w:val="0"/>
          <w:numId w:val="20"/>
        </w:numPr>
        <w:spacing w:after="0" w:line="360" w:lineRule="auto"/>
        <w:jc w:val="both"/>
      </w:pPr>
      <w:r w:rsidRPr="009B738A">
        <w:t xml:space="preserve">производственная зона </w:t>
      </w:r>
    </w:p>
    <w:p w:rsidR="009B738A" w:rsidRPr="009B738A" w:rsidRDefault="009B738A" w:rsidP="00E75C5F">
      <w:pPr>
        <w:numPr>
          <w:ilvl w:val="0"/>
          <w:numId w:val="20"/>
        </w:numPr>
        <w:spacing w:after="0" w:line="360" w:lineRule="auto"/>
        <w:jc w:val="both"/>
      </w:pPr>
      <w:r w:rsidRPr="009B738A">
        <w:t>зона инженерн</w:t>
      </w:r>
      <w:r w:rsidR="00C02388">
        <w:t>о</w:t>
      </w:r>
      <w:r w:rsidR="00746F31">
        <w:t>й и</w:t>
      </w:r>
      <w:r w:rsidR="00C02388" w:rsidRPr="00C02388">
        <w:t xml:space="preserve"> </w:t>
      </w:r>
      <w:r w:rsidR="00C02388" w:rsidRPr="009B738A">
        <w:t>транспортной</w:t>
      </w:r>
      <w:r w:rsidRPr="009B738A">
        <w:t xml:space="preserve"> инфраструктуры</w:t>
      </w:r>
    </w:p>
    <w:p w:rsidR="009B738A" w:rsidRPr="009B738A" w:rsidRDefault="009B738A" w:rsidP="00E75C5F">
      <w:pPr>
        <w:numPr>
          <w:ilvl w:val="0"/>
          <w:numId w:val="20"/>
        </w:numPr>
        <w:spacing w:after="0" w:line="360" w:lineRule="auto"/>
        <w:jc w:val="both"/>
      </w:pPr>
      <w:r w:rsidRPr="009B738A">
        <w:t>рекреационная зона</w:t>
      </w:r>
    </w:p>
    <w:p w:rsidR="009B738A" w:rsidRDefault="009B738A" w:rsidP="00E75C5F">
      <w:pPr>
        <w:numPr>
          <w:ilvl w:val="0"/>
          <w:numId w:val="20"/>
        </w:numPr>
        <w:spacing w:after="0" w:line="360" w:lineRule="auto"/>
        <w:jc w:val="both"/>
      </w:pPr>
      <w:r w:rsidRPr="009B738A">
        <w:t>зона сельскохозяйственного использования</w:t>
      </w:r>
    </w:p>
    <w:p w:rsidR="00981A71" w:rsidRPr="009B738A" w:rsidRDefault="00981A71" w:rsidP="00E75C5F">
      <w:pPr>
        <w:numPr>
          <w:ilvl w:val="0"/>
          <w:numId w:val="20"/>
        </w:numPr>
        <w:spacing w:after="0" w:line="360" w:lineRule="auto"/>
        <w:jc w:val="both"/>
      </w:pPr>
      <w:r>
        <w:t>земли запаса</w:t>
      </w:r>
    </w:p>
    <w:p w:rsidR="009B738A" w:rsidRPr="009B738A" w:rsidRDefault="009B738A" w:rsidP="00E75C5F">
      <w:pPr>
        <w:numPr>
          <w:ilvl w:val="0"/>
          <w:numId w:val="20"/>
        </w:numPr>
        <w:spacing w:after="0" w:line="360" w:lineRule="auto"/>
        <w:jc w:val="both"/>
      </w:pPr>
      <w:r w:rsidRPr="009B738A">
        <w:t>зона спец</w:t>
      </w:r>
      <w:r>
        <w:t xml:space="preserve">иального </w:t>
      </w:r>
      <w:r w:rsidRPr="009B738A">
        <w:t>назначения</w:t>
      </w:r>
      <w:r>
        <w:t>.</w:t>
      </w:r>
    </w:p>
    <w:p w:rsidR="009B738A" w:rsidRPr="009B738A" w:rsidRDefault="009B738A" w:rsidP="009B738A">
      <w:pPr>
        <w:spacing w:after="0" w:line="360" w:lineRule="auto"/>
        <w:ind w:firstLine="851"/>
        <w:jc w:val="both"/>
      </w:pPr>
      <w:r w:rsidRPr="009B738A">
        <w:rPr>
          <w:u w:val="single"/>
        </w:rPr>
        <w:lastRenderedPageBreak/>
        <w:t>Жилая зона</w:t>
      </w:r>
      <w:r w:rsidRPr="009B738A">
        <w:t xml:space="preserve"> включает в себя территории, занимаемые жилыми домами. Проектируемая жилая зона размещается на месте существующей с упорядочением и уплотнением застройки, а также генеральным планом предлагается освоение новых свободных территорий на окраинах сел. Застройка предлагается только домами усадебного типа.</w:t>
      </w:r>
    </w:p>
    <w:p w:rsidR="009B738A" w:rsidRPr="009B738A" w:rsidRDefault="009B738A" w:rsidP="009B738A">
      <w:pPr>
        <w:spacing w:after="0" w:line="360" w:lineRule="auto"/>
        <w:ind w:firstLine="851"/>
        <w:jc w:val="both"/>
      </w:pPr>
      <w:r w:rsidRPr="009B738A">
        <w:rPr>
          <w:u w:val="single"/>
        </w:rPr>
        <w:t>Общественн</w:t>
      </w:r>
      <w:proofErr w:type="gramStart"/>
      <w:r w:rsidRPr="009B738A">
        <w:rPr>
          <w:u w:val="single"/>
        </w:rPr>
        <w:t>о-</w:t>
      </w:r>
      <w:proofErr w:type="gramEnd"/>
      <w:r w:rsidRPr="009B738A">
        <w:rPr>
          <w:u w:val="single"/>
        </w:rPr>
        <w:t xml:space="preserve"> деловая зона </w:t>
      </w:r>
      <w:r w:rsidR="00981A71" w:rsidRPr="00981A71">
        <w:t xml:space="preserve">включает в себя территории под зданиями административно-делового, социально-бытового, торгового, учебно-образовательного, </w:t>
      </w:r>
      <w:proofErr w:type="spellStart"/>
      <w:r w:rsidR="00981A71" w:rsidRPr="00981A71">
        <w:t>культурно-досугового</w:t>
      </w:r>
      <w:proofErr w:type="spellEnd"/>
      <w:r w:rsidR="00981A71" w:rsidRPr="00981A71">
        <w:t xml:space="preserve">, спортивного назначения и здравоохранения. Зона исторически сложилась вдоль центральной оси села, там же и развивается строительством новых и реконструкцией существующих зданий. В новом жилом квартале предусмотрено расположение торговой, учебно-образовательной, </w:t>
      </w:r>
      <w:proofErr w:type="spellStart"/>
      <w:r w:rsidR="00981A71" w:rsidRPr="00981A71">
        <w:t>культурно-досуговой</w:t>
      </w:r>
      <w:proofErr w:type="spellEnd"/>
      <w:r w:rsidR="00981A71" w:rsidRPr="00981A71">
        <w:t xml:space="preserve"> и спортивной зон.</w:t>
      </w:r>
      <w:r w:rsidRPr="009B738A">
        <w:t xml:space="preserve"> </w:t>
      </w:r>
    </w:p>
    <w:p w:rsidR="009B738A" w:rsidRPr="009B738A" w:rsidRDefault="009B738A" w:rsidP="009B738A">
      <w:pPr>
        <w:spacing w:after="0" w:line="360" w:lineRule="auto"/>
        <w:ind w:firstLine="851"/>
        <w:jc w:val="both"/>
      </w:pPr>
      <w:r w:rsidRPr="009B738A">
        <w:rPr>
          <w:u w:val="single"/>
        </w:rPr>
        <w:t>Производственная зона</w:t>
      </w:r>
      <w:r w:rsidRPr="009B738A">
        <w:t xml:space="preserve"> </w:t>
      </w:r>
      <w:r w:rsidR="00981A71" w:rsidRPr="00981A71">
        <w:t>включает территории промпредприятий и объектов коммунально-складского назначения. Генпланом предложено вынести из жилой зоны складской сектор, сектор механизации и весовой пун</w:t>
      </w:r>
      <w:proofErr w:type="gramStart"/>
      <w:r w:rsidR="00981A71" w:rsidRPr="00981A71">
        <w:t>кт в пр</w:t>
      </w:r>
      <w:proofErr w:type="gramEnd"/>
      <w:r w:rsidR="00981A71" w:rsidRPr="00981A71">
        <w:t>оизводственную зону на северо-западе села.</w:t>
      </w:r>
    </w:p>
    <w:p w:rsidR="009B738A" w:rsidRPr="009B738A" w:rsidRDefault="009B738A" w:rsidP="009B738A">
      <w:pPr>
        <w:spacing w:after="0" w:line="360" w:lineRule="auto"/>
        <w:ind w:firstLine="851"/>
        <w:jc w:val="both"/>
      </w:pPr>
      <w:r w:rsidRPr="009B738A">
        <w:rPr>
          <w:u w:val="single"/>
        </w:rPr>
        <w:t>Зона инженерной инфраструктуры</w:t>
      </w:r>
      <w:r w:rsidRPr="009B738A">
        <w:t xml:space="preserve"> – территории под объектами энергообеспечения, водоснабжения, связи, техобслуживания.</w:t>
      </w:r>
    </w:p>
    <w:p w:rsidR="009B738A" w:rsidRPr="009B738A" w:rsidRDefault="009B738A" w:rsidP="009B738A">
      <w:pPr>
        <w:spacing w:after="0" w:line="360" w:lineRule="auto"/>
        <w:ind w:firstLine="851"/>
        <w:jc w:val="both"/>
      </w:pPr>
      <w:r w:rsidRPr="009B738A">
        <w:rPr>
          <w:u w:val="single"/>
        </w:rPr>
        <w:t>Зона транспортной инфраструктуры</w:t>
      </w:r>
      <w:r w:rsidRPr="009B738A">
        <w:t xml:space="preserve"> –</w:t>
      </w:r>
      <w:r w:rsidR="00981A71" w:rsidRPr="00981A71">
        <w:t xml:space="preserve"> территория внешнего транспорта представлена автомобильными дорогами регионального значения Черга - </w:t>
      </w:r>
      <w:proofErr w:type="spellStart"/>
      <w:r w:rsidR="00981A71" w:rsidRPr="00981A71">
        <w:t>Беш-Озек</w:t>
      </w:r>
      <w:proofErr w:type="spellEnd"/>
      <w:r w:rsidR="00981A71" w:rsidRPr="00981A71">
        <w:t xml:space="preserve"> - Усть-Кан – </w:t>
      </w:r>
      <w:proofErr w:type="spellStart"/>
      <w:r w:rsidR="00981A71" w:rsidRPr="00981A71">
        <w:t>Талда</w:t>
      </w:r>
      <w:proofErr w:type="spellEnd"/>
      <w:r w:rsidR="00981A71" w:rsidRPr="00981A71">
        <w:t xml:space="preserve"> - Карагай - граница Казахстана с подъездом </w:t>
      </w:r>
      <w:proofErr w:type="spellStart"/>
      <w:r w:rsidR="00981A71" w:rsidRPr="00981A71">
        <w:t>Талда</w:t>
      </w:r>
      <w:proofErr w:type="spellEnd"/>
      <w:r w:rsidR="00981A71" w:rsidRPr="00981A71">
        <w:t xml:space="preserve"> – Тюнгур (Природный парк «Белуха») и Белый </w:t>
      </w:r>
      <w:proofErr w:type="spellStart"/>
      <w:r w:rsidR="00981A71" w:rsidRPr="00981A71">
        <w:t>Ануй</w:t>
      </w:r>
      <w:proofErr w:type="spellEnd"/>
      <w:r w:rsidR="00981A71" w:rsidRPr="00981A71">
        <w:t xml:space="preserve"> – </w:t>
      </w:r>
      <w:proofErr w:type="spellStart"/>
      <w:r w:rsidR="00981A71" w:rsidRPr="00981A71">
        <w:t>Барагаш</w:t>
      </w:r>
      <w:proofErr w:type="spellEnd"/>
      <w:r w:rsidR="00981A71" w:rsidRPr="00981A71">
        <w:t>. Зона внутреннего транспорта представлена и улично-дорожной сетью.</w:t>
      </w:r>
      <w:r w:rsidRPr="009B738A">
        <w:t xml:space="preserve"> </w:t>
      </w:r>
    </w:p>
    <w:p w:rsidR="009B738A" w:rsidRPr="009B738A" w:rsidRDefault="009B738A" w:rsidP="009B738A">
      <w:pPr>
        <w:spacing w:after="0" w:line="360" w:lineRule="auto"/>
        <w:ind w:firstLine="851"/>
        <w:jc w:val="both"/>
      </w:pPr>
      <w:r w:rsidRPr="009B738A">
        <w:rPr>
          <w:u w:val="single"/>
        </w:rPr>
        <w:t>Зона спец</w:t>
      </w:r>
      <w:r w:rsidR="00D164C1">
        <w:rPr>
          <w:u w:val="single"/>
        </w:rPr>
        <w:t xml:space="preserve">иального </w:t>
      </w:r>
      <w:r w:rsidRPr="009B738A">
        <w:rPr>
          <w:u w:val="single"/>
        </w:rPr>
        <w:t>назначения</w:t>
      </w:r>
      <w:r w:rsidRPr="009B738A">
        <w:t xml:space="preserve"> включает  кладбища традиционного захоронения. Расширение существующих и организация новых кладбищ </w:t>
      </w:r>
      <w:proofErr w:type="gramStart"/>
      <w:r w:rsidRPr="009B738A">
        <w:t>предусмотрены</w:t>
      </w:r>
      <w:proofErr w:type="gramEnd"/>
      <w:r w:rsidRPr="009B738A">
        <w:t xml:space="preserve"> проектом. </w:t>
      </w:r>
    </w:p>
    <w:p w:rsidR="009B738A" w:rsidRPr="009B738A" w:rsidRDefault="009B738A" w:rsidP="009B738A">
      <w:pPr>
        <w:spacing w:after="0" w:line="360" w:lineRule="auto"/>
        <w:ind w:firstLine="851"/>
        <w:jc w:val="both"/>
      </w:pPr>
      <w:r w:rsidRPr="009B738A">
        <w:rPr>
          <w:u w:val="single"/>
        </w:rPr>
        <w:t xml:space="preserve">Рекреационная зона </w:t>
      </w:r>
      <w:r w:rsidRPr="009B738A">
        <w:t xml:space="preserve">– </w:t>
      </w:r>
      <w:r w:rsidR="00981A71" w:rsidRPr="00981A71">
        <w:t>территории мест отдыха: скверы, лесные массивы в границах населённого пункта. Живописная местность, скалистые склоны, быстрые горные реки и родники представляют собой большой потенциал для развития в селе туристско-рекреационных зон и баз отдыха.</w:t>
      </w:r>
    </w:p>
    <w:p w:rsidR="009B738A" w:rsidRPr="009B738A" w:rsidRDefault="009B738A" w:rsidP="009B738A">
      <w:pPr>
        <w:spacing w:after="0" w:line="360" w:lineRule="auto"/>
        <w:ind w:firstLine="851"/>
        <w:jc w:val="both"/>
      </w:pPr>
      <w:r w:rsidRPr="009B738A">
        <w:rPr>
          <w:u w:val="single"/>
        </w:rPr>
        <w:t>Зона сельскохозяйственного использования</w:t>
      </w:r>
      <w:r w:rsidRPr="009B738A">
        <w:t xml:space="preserve"> также представлена в </w:t>
      </w:r>
      <w:proofErr w:type="spellStart"/>
      <w:r w:rsidR="00981A71" w:rsidRPr="00534E8D">
        <w:rPr>
          <w:rFonts w:cs="Arial"/>
        </w:rPr>
        <w:t>Барагашско</w:t>
      </w:r>
      <w:r w:rsidR="00981A71">
        <w:rPr>
          <w:rFonts w:cs="Arial"/>
        </w:rPr>
        <w:t>м</w:t>
      </w:r>
      <w:proofErr w:type="spellEnd"/>
      <w:r w:rsidRPr="009B738A">
        <w:t xml:space="preserve"> СП –</w:t>
      </w:r>
      <w:r w:rsidR="00981A71">
        <w:t xml:space="preserve"> это пастбища, сенокосы, ферма</w:t>
      </w:r>
      <w:r w:rsidRPr="009B738A">
        <w:t>, прочие.</w:t>
      </w:r>
    </w:p>
    <w:p w:rsidR="00F70602" w:rsidRDefault="009B738A" w:rsidP="009B738A">
      <w:pPr>
        <w:spacing w:after="0" w:line="360" w:lineRule="auto"/>
        <w:ind w:firstLine="851"/>
        <w:jc w:val="both"/>
      </w:pPr>
      <w:r w:rsidRPr="009B738A">
        <w:t>Таким образом, принятое архитектурно-</w:t>
      </w:r>
      <w:proofErr w:type="gramStart"/>
      <w:r w:rsidRPr="009B738A">
        <w:t>планировочное решение</w:t>
      </w:r>
      <w:proofErr w:type="gramEnd"/>
      <w:r w:rsidRPr="009B738A">
        <w:t xml:space="preserve"> предусматривает создание современного села с чётким функциональным зонированием всех его территорий и обеспечением его всеми видами инженерного оборудования и благоустройства. Проектная планировочная структура решается с учётом природных факторов и ограничений, а также сложившейся градостроительной планировочной ситуации.</w:t>
      </w:r>
    </w:p>
    <w:p w:rsidR="00B60524" w:rsidRDefault="00B711DB" w:rsidP="00B60524">
      <w:pPr>
        <w:spacing w:after="0" w:line="360" w:lineRule="auto"/>
        <w:ind w:firstLine="851"/>
        <w:jc w:val="center"/>
        <w:rPr>
          <w:b/>
        </w:rPr>
      </w:pPr>
      <w:r>
        <w:rPr>
          <w:b/>
        </w:rPr>
        <w:lastRenderedPageBreak/>
        <w:t>ПРОЕКТНЫЕ ПРЕДЛОЖЕНИЯ</w:t>
      </w:r>
    </w:p>
    <w:p w:rsidR="00B60524" w:rsidRPr="00B60524" w:rsidRDefault="00B60524" w:rsidP="00B60524">
      <w:pPr>
        <w:spacing w:after="0" w:line="360" w:lineRule="auto"/>
        <w:ind w:firstLine="851"/>
        <w:jc w:val="both"/>
      </w:pPr>
      <w:r>
        <w:t xml:space="preserve">1. </w:t>
      </w:r>
      <w:r w:rsidRPr="00B60524">
        <w:t xml:space="preserve">Сохранение индивидуального, неповторимого облика сельского поселения. Это связано, прежде всего, с сохранением исторического наследия. В последние годы утрачиваются характерные элементы сельской среды. В генеральном плане необходимо рассматривать не отдельные элементы, а их суммарный эффект, обеспечивающий сохранение многообразия сельской среды поселения. </w:t>
      </w:r>
    </w:p>
    <w:p w:rsidR="00B60524" w:rsidRPr="00B60524" w:rsidRDefault="00B60524" w:rsidP="00B60524">
      <w:pPr>
        <w:spacing w:after="0" w:line="360" w:lineRule="auto"/>
        <w:ind w:firstLine="851"/>
        <w:jc w:val="both"/>
      </w:pPr>
      <w:r w:rsidRPr="00B60524">
        <w:t>2. Существенное повышение эффективности использования сельской среды путем застройки ранее не освоенных земель, комплексной реконструкции территорий с повышением плотности их застройки в пределах нормативных требований; обеспечения их дополнительными ресурсами инженерных систем и объектами транспортной и социальной инфраструктуры.</w:t>
      </w:r>
    </w:p>
    <w:p w:rsidR="00B60524" w:rsidRPr="00B60524" w:rsidRDefault="00B60524" w:rsidP="00B60524">
      <w:pPr>
        <w:spacing w:after="0" w:line="360" w:lineRule="auto"/>
        <w:ind w:firstLine="851"/>
        <w:jc w:val="both"/>
      </w:pPr>
      <w:r w:rsidRPr="00B60524">
        <w:t>3. Обеспечение размещения объектов капитального строительства в соответствии с прогнозируемыми параметрами жилищного и общественного строительства на основе градостроительного освоения под застройку новых, свободных от застройки территорий, а также повышения эффективности использования сложившихся селитебных территорий.</w:t>
      </w:r>
    </w:p>
    <w:p w:rsidR="00B60524" w:rsidRPr="00B60524" w:rsidRDefault="00B60524" w:rsidP="00B60524">
      <w:pPr>
        <w:spacing w:after="0" w:line="360" w:lineRule="auto"/>
        <w:ind w:firstLine="851"/>
        <w:jc w:val="both"/>
      </w:pPr>
      <w:r w:rsidRPr="00B60524">
        <w:t>4. При градостроительном освоении новых территорий и реконструкции сложившейся застройки необходимо сохранение индивидуальности сельской среды, ценных природных ландшафтов и комплексов, представляющих неприкосновенный фонд благополучия будущих поколений.</w:t>
      </w:r>
    </w:p>
    <w:p w:rsidR="00B60524" w:rsidRPr="00B60524" w:rsidRDefault="00B60524" w:rsidP="00B60524">
      <w:pPr>
        <w:spacing w:after="0" w:line="360" w:lineRule="auto"/>
        <w:ind w:firstLine="851"/>
        <w:jc w:val="both"/>
      </w:pPr>
      <w:r w:rsidRPr="00B60524">
        <w:t xml:space="preserve">5. Развитие и преобразование функциональной структуры </w:t>
      </w:r>
      <w:r w:rsidR="00981A71" w:rsidRPr="00981A71">
        <w:t xml:space="preserve">села </w:t>
      </w:r>
      <w:proofErr w:type="spellStart"/>
      <w:r w:rsidR="00981A71" w:rsidRPr="00981A71">
        <w:t>Барагаш</w:t>
      </w:r>
      <w:proofErr w:type="spellEnd"/>
      <w:r w:rsidRPr="00B60524">
        <w:t xml:space="preserve"> в соответствии с прогнозируемым развитием основных функций и отраслей экономики сел: рекреационной, сельскохозяйственной, внешнего транспорта.</w:t>
      </w:r>
    </w:p>
    <w:p w:rsidR="00D924A2" w:rsidRPr="003F1A13" w:rsidRDefault="0056129C" w:rsidP="000C505E">
      <w:pPr>
        <w:pStyle w:val="2"/>
        <w:keepLines/>
        <w:numPr>
          <w:ilvl w:val="2"/>
          <w:numId w:val="1"/>
        </w:numPr>
        <w:suppressAutoHyphens/>
        <w:spacing w:before="480" w:after="360" w:line="360" w:lineRule="auto"/>
        <w:ind w:left="0" w:firstLine="0"/>
        <w:jc w:val="center"/>
        <w:rPr>
          <w:rFonts w:ascii="Times New Roman" w:hAnsi="Times New Roman" w:cs="Times New Roman"/>
          <w:i w:val="0"/>
          <w:kern w:val="0"/>
          <w:sz w:val="30"/>
          <w:szCs w:val="30"/>
        </w:rPr>
      </w:pPr>
      <w:bookmarkStart w:id="66" w:name="_Toc315701102"/>
      <w:bookmarkStart w:id="67" w:name="_Toc315701103"/>
      <w:bookmarkStart w:id="68" w:name="_Toc315701104"/>
      <w:bookmarkStart w:id="69" w:name="_Toc315701105"/>
      <w:bookmarkStart w:id="70" w:name="_Toc268263636"/>
      <w:bookmarkStart w:id="71" w:name="_Toc342472316"/>
      <w:bookmarkEnd w:id="66"/>
      <w:bookmarkEnd w:id="67"/>
      <w:bookmarkEnd w:id="68"/>
      <w:bookmarkEnd w:id="69"/>
      <w:r w:rsidRPr="003F1A13">
        <w:rPr>
          <w:rFonts w:ascii="Times New Roman" w:hAnsi="Times New Roman" w:cs="Times New Roman"/>
          <w:i w:val="0"/>
          <w:kern w:val="0"/>
          <w:sz w:val="30"/>
          <w:szCs w:val="30"/>
        </w:rPr>
        <w:t xml:space="preserve"> </w:t>
      </w:r>
      <w:bookmarkStart w:id="72" w:name="_Toc496878019"/>
      <w:r w:rsidR="00D924A2" w:rsidRPr="003F1A13">
        <w:rPr>
          <w:rFonts w:ascii="Times New Roman" w:hAnsi="Times New Roman" w:cs="Times New Roman"/>
          <w:i w:val="0"/>
          <w:kern w:val="0"/>
          <w:sz w:val="30"/>
          <w:szCs w:val="30"/>
        </w:rPr>
        <w:t>Экономическая база муниципального образования</w:t>
      </w:r>
      <w:bookmarkEnd w:id="70"/>
      <w:bookmarkEnd w:id="71"/>
      <w:bookmarkEnd w:id="72"/>
    </w:p>
    <w:p w:rsidR="004352AE" w:rsidRPr="0086224E" w:rsidRDefault="004352AE" w:rsidP="004352AE">
      <w:pPr>
        <w:pStyle w:val="S"/>
        <w:widowControl w:val="0"/>
        <w:ind w:firstLine="539"/>
      </w:pPr>
      <w:bookmarkStart w:id="73" w:name="_Toc342472317"/>
      <w:bookmarkStart w:id="74" w:name="_Toc268263637"/>
      <w:r w:rsidRPr="0086224E">
        <w:t xml:space="preserve">Одной из основных задач генерального плана является развитие производственной сферы, создание высокооплачиваемых рабочих мест, повышение уровня жизни населения. Решение этих задач позволит говорить о возможности перспективного развития поселения во всех отраслях хозяйствования. </w:t>
      </w:r>
    </w:p>
    <w:p w:rsidR="004352AE" w:rsidRPr="0086224E" w:rsidRDefault="004352AE" w:rsidP="004352AE">
      <w:pPr>
        <w:pStyle w:val="S"/>
        <w:widowControl w:val="0"/>
        <w:ind w:firstLine="539"/>
      </w:pPr>
      <w:r w:rsidRPr="0086224E">
        <w:t xml:space="preserve">Создание условий для развития производственной сферы, малого и среднего бизнеса позволит привлечь на территорию поселения инвестиционные средства, создать рабочие места и тем самым увеличить доходную часть районного и муниципального бюджетов, что в свою очередь приводит к  увеличению расходной части бюджетов и реализовывать программы в области жилищной и социальной сфер. Результат – повышение уровня </w:t>
      </w:r>
      <w:r w:rsidRPr="0086224E">
        <w:lastRenderedPageBreak/>
        <w:t>жизни населения поселения.</w:t>
      </w:r>
    </w:p>
    <w:p w:rsidR="002625F6" w:rsidRDefault="002625F6" w:rsidP="004352AE">
      <w:pPr>
        <w:widowControl w:val="0"/>
        <w:spacing w:after="0" w:line="360" w:lineRule="auto"/>
        <w:ind w:firstLine="539"/>
        <w:jc w:val="both"/>
      </w:pPr>
      <w:r w:rsidRPr="00534E8D">
        <w:t>Основными отраслевыми направлениями в поселении являются сельское хозяйство животноводческого направления. Лесозаготовительная и деревоперерабатывающая промышленность работают на обеспечение потребностей местного населения.</w:t>
      </w:r>
    </w:p>
    <w:p w:rsidR="002625F6" w:rsidRDefault="002625F6" w:rsidP="004352AE">
      <w:pPr>
        <w:widowControl w:val="0"/>
        <w:tabs>
          <w:tab w:val="left" w:pos="540"/>
        </w:tabs>
        <w:spacing w:after="0" w:line="360" w:lineRule="auto"/>
        <w:ind w:firstLine="540"/>
        <w:jc w:val="both"/>
      </w:pPr>
      <w:r w:rsidRPr="002625F6">
        <w:t xml:space="preserve">В с. </w:t>
      </w:r>
      <w:proofErr w:type="spellStart"/>
      <w:r w:rsidRPr="002625F6">
        <w:t>Барагаш</w:t>
      </w:r>
      <w:proofErr w:type="spellEnd"/>
      <w:r w:rsidRPr="002625F6">
        <w:t xml:space="preserve"> расположено племенное хозяйство ПСК «</w:t>
      </w:r>
      <w:proofErr w:type="spellStart"/>
      <w:r w:rsidRPr="002625F6">
        <w:t>Барагаш</w:t>
      </w:r>
      <w:proofErr w:type="spellEnd"/>
      <w:r w:rsidRPr="002625F6">
        <w:t xml:space="preserve">», которое занимается разведением крупного рогатого скота мясного направления, помимо него есть также </w:t>
      </w:r>
      <w:proofErr w:type="spellStart"/>
      <w:r w:rsidRPr="002625F6">
        <w:t>крестьянско</w:t>
      </w:r>
      <w:proofErr w:type="spellEnd"/>
      <w:r w:rsidRPr="002625F6">
        <w:t xml:space="preserve"> – фермерские хозяйства; действуют  пекарня, Пилорама (ООО «</w:t>
      </w:r>
      <w:proofErr w:type="spellStart"/>
      <w:r w:rsidRPr="002625F6">
        <w:t>Тайа</w:t>
      </w:r>
      <w:proofErr w:type="spellEnd"/>
      <w:r w:rsidRPr="002625F6">
        <w:t>»), столярная мастерская.</w:t>
      </w:r>
    </w:p>
    <w:p w:rsidR="002625F6" w:rsidRDefault="002625F6" w:rsidP="004352AE">
      <w:pPr>
        <w:widowControl w:val="0"/>
        <w:tabs>
          <w:tab w:val="left" w:pos="540"/>
        </w:tabs>
        <w:spacing w:after="0" w:line="360" w:lineRule="auto"/>
        <w:ind w:firstLine="540"/>
        <w:jc w:val="both"/>
      </w:pPr>
      <w:r w:rsidRPr="002625F6">
        <w:t>Для рынка труда местных предприятий характерна низкая текучесть кадров в среде специалистов среднего и высшего звена и в то же время высокая текучесть в среде неквалифицированных работников.</w:t>
      </w:r>
    </w:p>
    <w:p w:rsidR="004352AE" w:rsidRPr="0086224E" w:rsidRDefault="004352AE" w:rsidP="004352AE">
      <w:pPr>
        <w:widowControl w:val="0"/>
        <w:tabs>
          <w:tab w:val="left" w:pos="540"/>
        </w:tabs>
        <w:spacing w:after="0" w:line="360" w:lineRule="auto"/>
        <w:ind w:firstLine="540"/>
        <w:jc w:val="both"/>
      </w:pPr>
      <w:r w:rsidRPr="0086224E">
        <w:t xml:space="preserve">В настоящее время дополнительными источниками доходов на селе отчасти является приусадебное хозяйство, однако собственное подсобное производство сельчан, как правило, малоэффективно и не может решить проблемы бедности на селе. </w:t>
      </w:r>
    </w:p>
    <w:p w:rsidR="004352AE" w:rsidRPr="0086224E" w:rsidRDefault="004352AE" w:rsidP="004352AE">
      <w:pPr>
        <w:widowControl w:val="0"/>
        <w:tabs>
          <w:tab w:val="left" w:pos="540"/>
        </w:tabs>
        <w:spacing w:after="0" w:line="360" w:lineRule="auto"/>
        <w:ind w:firstLine="539"/>
        <w:jc w:val="both"/>
      </w:pPr>
      <w:r w:rsidRPr="0086224E">
        <w:t>В таблице 1 приведены основные показатели по животноводству в поселении. Растениеводство на территории поселения не представлено.</w:t>
      </w:r>
    </w:p>
    <w:p w:rsidR="004352AE" w:rsidRPr="0086224E" w:rsidRDefault="004352AE" w:rsidP="004352AE">
      <w:pPr>
        <w:widowControl w:val="0"/>
        <w:spacing w:after="0" w:line="360" w:lineRule="auto"/>
        <w:jc w:val="right"/>
      </w:pPr>
      <w:r w:rsidRPr="0086224E">
        <w:t>Таблица 1</w:t>
      </w:r>
    </w:p>
    <w:p w:rsidR="004352AE" w:rsidRPr="004352AE" w:rsidRDefault="004352AE" w:rsidP="004352AE">
      <w:pPr>
        <w:widowControl w:val="0"/>
        <w:spacing w:after="0" w:line="360" w:lineRule="auto"/>
        <w:jc w:val="center"/>
        <w:rPr>
          <w:b/>
        </w:rPr>
      </w:pPr>
      <w:r w:rsidRPr="0086224E">
        <w:rPr>
          <w:b/>
        </w:rPr>
        <w:t>Основные показатели по животноводству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0"/>
        <w:gridCol w:w="2845"/>
        <w:gridCol w:w="2756"/>
      </w:tblGrid>
      <w:tr w:rsidR="002625F6" w:rsidRPr="00534E8D" w:rsidTr="00E94DE7">
        <w:tc>
          <w:tcPr>
            <w:tcW w:w="2074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Показатели</w:t>
            </w:r>
          </w:p>
        </w:tc>
        <w:tc>
          <w:tcPr>
            <w:tcW w:w="1486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Единицы измерения</w:t>
            </w:r>
          </w:p>
        </w:tc>
        <w:tc>
          <w:tcPr>
            <w:tcW w:w="1440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2008</w:t>
            </w:r>
          </w:p>
        </w:tc>
      </w:tr>
      <w:tr w:rsidR="002625F6" w:rsidRPr="00534E8D" w:rsidTr="00E94DE7">
        <w:tc>
          <w:tcPr>
            <w:tcW w:w="2074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  <w:rPr>
                <w:b/>
              </w:rPr>
            </w:pPr>
            <w:r w:rsidRPr="00534E8D">
              <w:rPr>
                <w:b/>
              </w:rPr>
              <w:t>Поголовье скота и птицы:</w:t>
            </w:r>
          </w:p>
        </w:tc>
        <w:tc>
          <w:tcPr>
            <w:tcW w:w="1486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440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  <w:jc w:val="center"/>
            </w:pPr>
          </w:p>
        </w:tc>
      </w:tr>
      <w:tr w:rsidR="002625F6" w:rsidRPr="00534E8D" w:rsidTr="00E94DE7">
        <w:tc>
          <w:tcPr>
            <w:tcW w:w="2074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</w:pPr>
            <w:r w:rsidRPr="00534E8D">
              <w:t>КРС всего</w:t>
            </w:r>
          </w:p>
        </w:tc>
        <w:tc>
          <w:tcPr>
            <w:tcW w:w="1486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  <w:jc w:val="center"/>
            </w:pPr>
            <w:r w:rsidRPr="00534E8D">
              <w:t>голов</w:t>
            </w:r>
          </w:p>
        </w:tc>
        <w:tc>
          <w:tcPr>
            <w:tcW w:w="1440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  <w:jc w:val="center"/>
            </w:pPr>
            <w:r w:rsidRPr="00534E8D">
              <w:t>1660</w:t>
            </w:r>
          </w:p>
        </w:tc>
      </w:tr>
      <w:tr w:rsidR="002625F6" w:rsidRPr="00534E8D" w:rsidTr="00E94DE7">
        <w:tc>
          <w:tcPr>
            <w:tcW w:w="2074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</w:pPr>
            <w:r w:rsidRPr="00534E8D">
              <w:t xml:space="preserve">   в т. ч.: в сельхозпредприятиях</w:t>
            </w:r>
          </w:p>
        </w:tc>
        <w:tc>
          <w:tcPr>
            <w:tcW w:w="1486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  <w:jc w:val="center"/>
            </w:pPr>
            <w:r w:rsidRPr="00534E8D">
              <w:t>голов</w:t>
            </w:r>
          </w:p>
        </w:tc>
        <w:tc>
          <w:tcPr>
            <w:tcW w:w="1440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  <w:jc w:val="center"/>
            </w:pPr>
            <w:r w:rsidRPr="00534E8D">
              <w:t>400</w:t>
            </w:r>
          </w:p>
        </w:tc>
      </w:tr>
      <w:tr w:rsidR="002625F6" w:rsidRPr="00534E8D" w:rsidTr="00E94DE7">
        <w:tc>
          <w:tcPr>
            <w:tcW w:w="2074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</w:pPr>
            <w:r w:rsidRPr="00534E8D">
              <w:t>Коровы всего</w:t>
            </w:r>
          </w:p>
        </w:tc>
        <w:tc>
          <w:tcPr>
            <w:tcW w:w="1486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  <w:jc w:val="center"/>
            </w:pPr>
            <w:r w:rsidRPr="00534E8D">
              <w:t>голов</w:t>
            </w:r>
          </w:p>
        </w:tc>
        <w:tc>
          <w:tcPr>
            <w:tcW w:w="1440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  <w:jc w:val="center"/>
            </w:pPr>
            <w:r w:rsidRPr="00534E8D">
              <w:t>733</w:t>
            </w:r>
          </w:p>
        </w:tc>
      </w:tr>
      <w:tr w:rsidR="002625F6" w:rsidRPr="00534E8D" w:rsidTr="00E94DE7">
        <w:tc>
          <w:tcPr>
            <w:tcW w:w="2074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</w:pPr>
            <w:r w:rsidRPr="00534E8D">
              <w:t xml:space="preserve">   в т.ч. в сельхозпредприятиях</w:t>
            </w:r>
          </w:p>
        </w:tc>
        <w:tc>
          <w:tcPr>
            <w:tcW w:w="1486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  <w:jc w:val="center"/>
            </w:pPr>
            <w:r w:rsidRPr="00534E8D">
              <w:t>голов</w:t>
            </w:r>
          </w:p>
        </w:tc>
        <w:tc>
          <w:tcPr>
            <w:tcW w:w="1440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  <w:jc w:val="center"/>
            </w:pPr>
            <w:r w:rsidRPr="00534E8D">
              <w:t>220</w:t>
            </w:r>
          </w:p>
        </w:tc>
      </w:tr>
      <w:tr w:rsidR="002625F6" w:rsidRPr="00534E8D" w:rsidTr="00E94DE7">
        <w:tc>
          <w:tcPr>
            <w:tcW w:w="2074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</w:pPr>
            <w:r w:rsidRPr="00534E8D">
              <w:t>Свиньи всего</w:t>
            </w:r>
          </w:p>
        </w:tc>
        <w:tc>
          <w:tcPr>
            <w:tcW w:w="1486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  <w:jc w:val="center"/>
            </w:pPr>
            <w:r w:rsidRPr="00534E8D">
              <w:t>голов</w:t>
            </w:r>
          </w:p>
        </w:tc>
        <w:tc>
          <w:tcPr>
            <w:tcW w:w="1440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  <w:jc w:val="center"/>
            </w:pPr>
            <w:r w:rsidRPr="00534E8D">
              <w:t>263</w:t>
            </w:r>
          </w:p>
        </w:tc>
      </w:tr>
      <w:tr w:rsidR="002625F6" w:rsidRPr="00534E8D" w:rsidTr="00E94DE7">
        <w:tc>
          <w:tcPr>
            <w:tcW w:w="2074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</w:pPr>
            <w:r w:rsidRPr="00534E8D">
              <w:t xml:space="preserve">   в т.ч. в сельхозпредприятиях</w:t>
            </w:r>
          </w:p>
        </w:tc>
        <w:tc>
          <w:tcPr>
            <w:tcW w:w="1486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  <w:jc w:val="center"/>
            </w:pPr>
            <w:r w:rsidRPr="00534E8D">
              <w:t>голов</w:t>
            </w:r>
          </w:p>
        </w:tc>
        <w:tc>
          <w:tcPr>
            <w:tcW w:w="1440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  <w:jc w:val="center"/>
            </w:pPr>
            <w:r w:rsidRPr="00534E8D">
              <w:t>------</w:t>
            </w:r>
          </w:p>
        </w:tc>
      </w:tr>
      <w:tr w:rsidR="002625F6" w:rsidRPr="00534E8D" w:rsidTr="00E94DE7">
        <w:tc>
          <w:tcPr>
            <w:tcW w:w="2074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</w:pPr>
            <w:r w:rsidRPr="00534E8D">
              <w:t>Маралы всего</w:t>
            </w:r>
          </w:p>
        </w:tc>
        <w:tc>
          <w:tcPr>
            <w:tcW w:w="1486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  <w:jc w:val="center"/>
            </w:pPr>
            <w:r w:rsidRPr="00534E8D">
              <w:t>голов</w:t>
            </w:r>
          </w:p>
        </w:tc>
        <w:tc>
          <w:tcPr>
            <w:tcW w:w="1440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  <w:jc w:val="center"/>
            </w:pPr>
            <w:r w:rsidRPr="00534E8D">
              <w:t>200</w:t>
            </w:r>
          </w:p>
        </w:tc>
      </w:tr>
      <w:tr w:rsidR="002625F6" w:rsidRPr="00534E8D" w:rsidTr="00E94DE7">
        <w:tc>
          <w:tcPr>
            <w:tcW w:w="2074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</w:pPr>
            <w:r w:rsidRPr="00534E8D">
              <w:t xml:space="preserve">   в т.ч. в сельхозпредприятиях</w:t>
            </w:r>
          </w:p>
        </w:tc>
        <w:tc>
          <w:tcPr>
            <w:tcW w:w="1486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  <w:jc w:val="center"/>
            </w:pPr>
            <w:r w:rsidRPr="00534E8D">
              <w:t>голов</w:t>
            </w:r>
          </w:p>
        </w:tc>
        <w:tc>
          <w:tcPr>
            <w:tcW w:w="1440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  <w:jc w:val="center"/>
            </w:pPr>
            <w:r w:rsidRPr="00534E8D">
              <w:t>200</w:t>
            </w:r>
          </w:p>
        </w:tc>
      </w:tr>
      <w:tr w:rsidR="002625F6" w:rsidRPr="00534E8D" w:rsidTr="00E94DE7">
        <w:tc>
          <w:tcPr>
            <w:tcW w:w="2074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  <w:rPr>
                <w:b/>
              </w:rPr>
            </w:pPr>
            <w:r w:rsidRPr="00534E8D">
              <w:rPr>
                <w:b/>
              </w:rPr>
              <w:t>Производство продукции:</w:t>
            </w:r>
          </w:p>
        </w:tc>
        <w:tc>
          <w:tcPr>
            <w:tcW w:w="1486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440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  <w:jc w:val="center"/>
            </w:pPr>
          </w:p>
        </w:tc>
      </w:tr>
      <w:tr w:rsidR="002625F6" w:rsidRPr="00534E8D" w:rsidTr="00E94DE7">
        <w:tc>
          <w:tcPr>
            <w:tcW w:w="2074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</w:pPr>
            <w:r w:rsidRPr="00534E8D">
              <w:t>Молоко</w:t>
            </w:r>
          </w:p>
        </w:tc>
        <w:tc>
          <w:tcPr>
            <w:tcW w:w="1486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  <w:jc w:val="center"/>
            </w:pPr>
            <w:r w:rsidRPr="00534E8D">
              <w:t>тонн</w:t>
            </w:r>
          </w:p>
        </w:tc>
        <w:tc>
          <w:tcPr>
            <w:tcW w:w="1440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  <w:jc w:val="center"/>
            </w:pPr>
            <w:r w:rsidRPr="00534E8D">
              <w:t>720</w:t>
            </w:r>
          </w:p>
        </w:tc>
      </w:tr>
      <w:tr w:rsidR="002625F6" w:rsidRPr="00534E8D" w:rsidTr="00E94DE7">
        <w:tc>
          <w:tcPr>
            <w:tcW w:w="2074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</w:pPr>
            <w:r w:rsidRPr="00534E8D">
              <w:t xml:space="preserve">   в т.ч. в сельхозпредприятиях</w:t>
            </w:r>
          </w:p>
        </w:tc>
        <w:tc>
          <w:tcPr>
            <w:tcW w:w="1486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  <w:jc w:val="center"/>
            </w:pPr>
            <w:r w:rsidRPr="00534E8D">
              <w:t>тонн</w:t>
            </w:r>
          </w:p>
        </w:tc>
        <w:tc>
          <w:tcPr>
            <w:tcW w:w="1440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  <w:jc w:val="center"/>
            </w:pPr>
            <w:r w:rsidRPr="00534E8D">
              <w:t>------</w:t>
            </w:r>
          </w:p>
        </w:tc>
      </w:tr>
      <w:tr w:rsidR="002625F6" w:rsidRPr="00534E8D" w:rsidTr="00E94DE7">
        <w:tc>
          <w:tcPr>
            <w:tcW w:w="2074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</w:pPr>
            <w:r w:rsidRPr="00534E8D">
              <w:t>Мясо</w:t>
            </w:r>
          </w:p>
        </w:tc>
        <w:tc>
          <w:tcPr>
            <w:tcW w:w="1486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  <w:jc w:val="center"/>
            </w:pPr>
            <w:r w:rsidRPr="00534E8D">
              <w:t>тонн</w:t>
            </w:r>
          </w:p>
        </w:tc>
        <w:tc>
          <w:tcPr>
            <w:tcW w:w="1440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  <w:jc w:val="center"/>
            </w:pPr>
            <w:r w:rsidRPr="00534E8D">
              <w:t>138</w:t>
            </w:r>
          </w:p>
        </w:tc>
      </w:tr>
      <w:tr w:rsidR="002625F6" w:rsidRPr="00534E8D" w:rsidTr="00E94DE7">
        <w:tc>
          <w:tcPr>
            <w:tcW w:w="2074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</w:pPr>
            <w:r w:rsidRPr="00534E8D">
              <w:t xml:space="preserve">   в т.ч. в сельхозпредприятиях</w:t>
            </w:r>
          </w:p>
        </w:tc>
        <w:tc>
          <w:tcPr>
            <w:tcW w:w="1486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  <w:jc w:val="center"/>
            </w:pPr>
            <w:r w:rsidRPr="00534E8D">
              <w:t>тонн</w:t>
            </w:r>
          </w:p>
        </w:tc>
        <w:tc>
          <w:tcPr>
            <w:tcW w:w="1440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  <w:jc w:val="center"/>
            </w:pPr>
            <w:r w:rsidRPr="00534E8D">
              <w:t>28</w:t>
            </w:r>
          </w:p>
        </w:tc>
      </w:tr>
    </w:tbl>
    <w:p w:rsidR="002B3545" w:rsidRDefault="002B3545" w:rsidP="004352AE">
      <w:pPr>
        <w:widowControl w:val="0"/>
        <w:spacing w:after="0" w:line="360" w:lineRule="auto"/>
        <w:ind w:firstLine="539"/>
        <w:jc w:val="center"/>
        <w:rPr>
          <w:b/>
        </w:rPr>
      </w:pPr>
    </w:p>
    <w:p w:rsidR="004352AE" w:rsidRPr="0086224E" w:rsidRDefault="004352AE" w:rsidP="004352AE">
      <w:pPr>
        <w:widowControl w:val="0"/>
        <w:spacing w:after="0" w:line="360" w:lineRule="auto"/>
        <w:ind w:firstLine="539"/>
        <w:jc w:val="center"/>
        <w:rPr>
          <w:b/>
        </w:rPr>
      </w:pPr>
      <w:r w:rsidRPr="0086224E">
        <w:rPr>
          <w:b/>
        </w:rPr>
        <w:t>Характеристика категорий земель</w:t>
      </w:r>
    </w:p>
    <w:p w:rsidR="004352AE" w:rsidRPr="0086224E" w:rsidRDefault="004352AE" w:rsidP="004352AE">
      <w:pPr>
        <w:widowControl w:val="0"/>
        <w:spacing w:after="0" w:line="360" w:lineRule="auto"/>
        <w:ind w:firstLine="567"/>
        <w:jc w:val="both"/>
      </w:pPr>
      <w:r w:rsidRPr="002625F6">
        <w:t xml:space="preserve">Согласно Земельному кодексу РФ на территории МО </w:t>
      </w:r>
      <w:proofErr w:type="spellStart"/>
      <w:r w:rsidR="002625F6" w:rsidRPr="00534E8D">
        <w:t>Барагашского</w:t>
      </w:r>
      <w:proofErr w:type="spellEnd"/>
      <w:r w:rsidRPr="002625F6">
        <w:t xml:space="preserve"> сельского поселения выделены </w:t>
      </w:r>
      <w:r w:rsidR="002625F6" w:rsidRPr="002625F6">
        <w:t xml:space="preserve">7 категорий земель, </w:t>
      </w:r>
      <w:r w:rsidR="002625F6">
        <w:t>они приведены в таблице №2</w:t>
      </w:r>
    </w:p>
    <w:p w:rsidR="004352AE" w:rsidRPr="0086224E" w:rsidRDefault="004352AE" w:rsidP="004352AE">
      <w:pPr>
        <w:widowControl w:val="0"/>
        <w:spacing w:after="0" w:line="240" w:lineRule="auto"/>
        <w:ind w:left="360"/>
        <w:jc w:val="right"/>
        <w:rPr>
          <w:i/>
        </w:rPr>
      </w:pPr>
      <w:r w:rsidRPr="0086224E">
        <w:rPr>
          <w:i/>
        </w:rPr>
        <w:t>Таблица №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0"/>
        <w:gridCol w:w="5561"/>
        <w:gridCol w:w="1420"/>
        <w:gridCol w:w="1420"/>
      </w:tblGrid>
      <w:tr w:rsidR="002625F6" w:rsidRPr="00534E8D" w:rsidTr="00E94DE7">
        <w:tc>
          <w:tcPr>
            <w:tcW w:w="611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  <w:jc w:val="center"/>
            </w:pPr>
            <w:r w:rsidRPr="00534E8D">
              <w:t xml:space="preserve">№ </w:t>
            </w:r>
            <w:proofErr w:type="spellStart"/>
            <w:proofErr w:type="gramStart"/>
            <w:r w:rsidRPr="00534E8D">
              <w:t>п</w:t>
            </w:r>
            <w:proofErr w:type="spellEnd"/>
            <w:proofErr w:type="gramEnd"/>
            <w:r w:rsidRPr="00534E8D">
              <w:t>/</w:t>
            </w:r>
            <w:proofErr w:type="spellStart"/>
            <w:r w:rsidRPr="00534E8D">
              <w:t>п</w:t>
            </w:r>
            <w:proofErr w:type="spellEnd"/>
          </w:p>
        </w:tc>
        <w:tc>
          <w:tcPr>
            <w:tcW w:w="2904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  <w:jc w:val="center"/>
            </w:pPr>
            <w:r w:rsidRPr="00534E8D">
              <w:t>Наименование категории</w:t>
            </w:r>
          </w:p>
        </w:tc>
        <w:tc>
          <w:tcPr>
            <w:tcW w:w="742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  <w:jc w:val="center"/>
            </w:pPr>
            <w:r w:rsidRPr="00534E8D">
              <w:t xml:space="preserve">Площадь, </w:t>
            </w:r>
            <w:proofErr w:type="gramStart"/>
            <w:r w:rsidRPr="00534E8D">
              <w:t>га</w:t>
            </w:r>
            <w:proofErr w:type="gramEnd"/>
          </w:p>
        </w:tc>
        <w:tc>
          <w:tcPr>
            <w:tcW w:w="742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  <w:jc w:val="center"/>
            </w:pPr>
            <w:r w:rsidRPr="00534E8D">
              <w:t>%</w:t>
            </w:r>
          </w:p>
        </w:tc>
      </w:tr>
      <w:tr w:rsidR="002625F6" w:rsidRPr="00534E8D" w:rsidTr="00E94DE7">
        <w:tc>
          <w:tcPr>
            <w:tcW w:w="611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  <w:jc w:val="center"/>
            </w:pPr>
            <w:r w:rsidRPr="00534E8D">
              <w:lastRenderedPageBreak/>
              <w:t>1</w:t>
            </w:r>
          </w:p>
        </w:tc>
        <w:tc>
          <w:tcPr>
            <w:tcW w:w="2904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</w:pPr>
            <w:r w:rsidRPr="00534E8D">
              <w:t>Земли сельскохозяйственного</w:t>
            </w:r>
            <w:r>
              <w:t xml:space="preserve"> </w:t>
            </w:r>
            <w:r w:rsidRPr="00534E8D">
              <w:t>назначения</w:t>
            </w:r>
          </w:p>
        </w:tc>
        <w:tc>
          <w:tcPr>
            <w:tcW w:w="742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  <w:jc w:val="center"/>
            </w:pPr>
            <w:r w:rsidRPr="00534E8D">
              <w:t>19485</w:t>
            </w:r>
          </w:p>
        </w:tc>
        <w:tc>
          <w:tcPr>
            <w:tcW w:w="742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  <w:jc w:val="center"/>
            </w:pPr>
            <w:r w:rsidRPr="00534E8D">
              <w:t>91,3</w:t>
            </w:r>
          </w:p>
        </w:tc>
      </w:tr>
      <w:tr w:rsidR="002625F6" w:rsidRPr="00534E8D" w:rsidTr="00E94DE7">
        <w:tc>
          <w:tcPr>
            <w:tcW w:w="611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  <w:jc w:val="center"/>
            </w:pPr>
            <w:r w:rsidRPr="00534E8D">
              <w:t>2</w:t>
            </w:r>
          </w:p>
        </w:tc>
        <w:tc>
          <w:tcPr>
            <w:tcW w:w="2904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</w:pPr>
            <w:r w:rsidRPr="00534E8D">
              <w:t>Земли населённых пунктов</w:t>
            </w:r>
          </w:p>
        </w:tc>
        <w:tc>
          <w:tcPr>
            <w:tcW w:w="742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  <w:jc w:val="center"/>
            </w:pPr>
            <w:r w:rsidRPr="00534E8D">
              <w:t>176</w:t>
            </w:r>
          </w:p>
        </w:tc>
        <w:tc>
          <w:tcPr>
            <w:tcW w:w="742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  <w:jc w:val="center"/>
            </w:pPr>
            <w:r w:rsidRPr="00534E8D">
              <w:t>0,8</w:t>
            </w:r>
          </w:p>
        </w:tc>
      </w:tr>
      <w:tr w:rsidR="002625F6" w:rsidRPr="00534E8D" w:rsidTr="00E94DE7">
        <w:tc>
          <w:tcPr>
            <w:tcW w:w="611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  <w:jc w:val="center"/>
            </w:pPr>
            <w:r w:rsidRPr="00534E8D">
              <w:t>3</w:t>
            </w:r>
          </w:p>
        </w:tc>
        <w:tc>
          <w:tcPr>
            <w:tcW w:w="2904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</w:pPr>
            <w:proofErr w:type="gramStart"/>
            <w:r w:rsidRPr="00534E8D">
              <w:t>Земли промышленности, энергетики, транспорта, связи, радиовещания, телевидения, информатики; земли для обеспечения космической деятельности; земли обороны, безопасности и иного специального назначения</w:t>
            </w:r>
            <w:proofErr w:type="gramEnd"/>
          </w:p>
        </w:tc>
        <w:tc>
          <w:tcPr>
            <w:tcW w:w="742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 w:rsidRPr="00534E8D">
              <w:rPr>
                <w:lang w:val="en-US"/>
              </w:rPr>
              <w:t>45</w:t>
            </w:r>
          </w:p>
        </w:tc>
        <w:tc>
          <w:tcPr>
            <w:tcW w:w="742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  <w:jc w:val="center"/>
            </w:pPr>
            <w:r w:rsidRPr="00534E8D">
              <w:t>0,2</w:t>
            </w:r>
          </w:p>
        </w:tc>
      </w:tr>
      <w:tr w:rsidR="002625F6" w:rsidRPr="00534E8D" w:rsidTr="00E94DE7">
        <w:tc>
          <w:tcPr>
            <w:tcW w:w="611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  <w:jc w:val="center"/>
            </w:pPr>
            <w:r w:rsidRPr="00534E8D">
              <w:t>4</w:t>
            </w:r>
          </w:p>
        </w:tc>
        <w:tc>
          <w:tcPr>
            <w:tcW w:w="2904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</w:pPr>
            <w:r w:rsidRPr="00534E8D">
              <w:t>Земли лесного фонда</w:t>
            </w:r>
          </w:p>
        </w:tc>
        <w:tc>
          <w:tcPr>
            <w:tcW w:w="742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  <w:jc w:val="center"/>
            </w:pPr>
            <w:r w:rsidRPr="00534E8D">
              <w:t>1632</w:t>
            </w:r>
          </w:p>
        </w:tc>
        <w:tc>
          <w:tcPr>
            <w:tcW w:w="742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  <w:jc w:val="center"/>
            </w:pPr>
            <w:r w:rsidRPr="00534E8D">
              <w:t>7,7</w:t>
            </w:r>
          </w:p>
        </w:tc>
      </w:tr>
      <w:tr w:rsidR="002625F6" w:rsidRPr="00534E8D" w:rsidTr="00E94DE7">
        <w:tc>
          <w:tcPr>
            <w:tcW w:w="611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  <w:jc w:val="center"/>
            </w:pPr>
            <w:r w:rsidRPr="00534E8D">
              <w:t>5</w:t>
            </w:r>
          </w:p>
        </w:tc>
        <w:tc>
          <w:tcPr>
            <w:tcW w:w="2904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</w:pPr>
            <w:r w:rsidRPr="00534E8D">
              <w:t>Земли водного фонда</w:t>
            </w:r>
          </w:p>
        </w:tc>
        <w:tc>
          <w:tcPr>
            <w:tcW w:w="742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  <w:jc w:val="center"/>
            </w:pPr>
            <w:r w:rsidRPr="00534E8D">
              <w:t>0</w:t>
            </w:r>
          </w:p>
        </w:tc>
        <w:tc>
          <w:tcPr>
            <w:tcW w:w="742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  <w:jc w:val="center"/>
            </w:pPr>
            <w:r w:rsidRPr="00534E8D">
              <w:t>0</w:t>
            </w:r>
          </w:p>
        </w:tc>
      </w:tr>
      <w:tr w:rsidR="002625F6" w:rsidRPr="00534E8D" w:rsidTr="00E94DE7">
        <w:tc>
          <w:tcPr>
            <w:tcW w:w="611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  <w:jc w:val="center"/>
            </w:pPr>
            <w:r w:rsidRPr="00534E8D">
              <w:t>6</w:t>
            </w:r>
          </w:p>
        </w:tc>
        <w:tc>
          <w:tcPr>
            <w:tcW w:w="2904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</w:pPr>
            <w:r w:rsidRPr="00534E8D">
              <w:t>Земли особо охраняемых территорий</w:t>
            </w:r>
          </w:p>
        </w:tc>
        <w:tc>
          <w:tcPr>
            <w:tcW w:w="742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  <w:jc w:val="center"/>
            </w:pPr>
            <w:r w:rsidRPr="00534E8D">
              <w:t>0</w:t>
            </w:r>
          </w:p>
        </w:tc>
        <w:tc>
          <w:tcPr>
            <w:tcW w:w="742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  <w:jc w:val="center"/>
            </w:pPr>
            <w:r w:rsidRPr="00534E8D">
              <w:t>0</w:t>
            </w:r>
          </w:p>
        </w:tc>
      </w:tr>
      <w:tr w:rsidR="002625F6" w:rsidRPr="00534E8D" w:rsidTr="00E94DE7">
        <w:tc>
          <w:tcPr>
            <w:tcW w:w="611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  <w:jc w:val="center"/>
            </w:pPr>
            <w:r w:rsidRPr="00534E8D">
              <w:t>7</w:t>
            </w:r>
          </w:p>
        </w:tc>
        <w:tc>
          <w:tcPr>
            <w:tcW w:w="2904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</w:pPr>
            <w:r w:rsidRPr="00534E8D">
              <w:t>Земли  запаса</w:t>
            </w:r>
          </w:p>
        </w:tc>
        <w:tc>
          <w:tcPr>
            <w:tcW w:w="742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  <w:jc w:val="center"/>
            </w:pPr>
            <w:r w:rsidRPr="00534E8D">
              <w:t>0</w:t>
            </w:r>
          </w:p>
        </w:tc>
        <w:tc>
          <w:tcPr>
            <w:tcW w:w="742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  <w:jc w:val="center"/>
            </w:pPr>
            <w:r w:rsidRPr="00534E8D">
              <w:t>0</w:t>
            </w:r>
          </w:p>
        </w:tc>
      </w:tr>
      <w:tr w:rsidR="002625F6" w:rsidRPr="00534E8D" w:rsidTr="00E94DE7">
        <w:tc>
          <w:tcPr>
            <w:tcW w:w="611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</w:pPr>
          </w:p>
        </w:tc>
        <w:tc>
          <w:tcPr>
            <w:tcW w:w="2904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</w:pPr>
            <w:r w:rsidRPr="00534E8D">
              <w:t>Всего:</w:t>
            </w:r>
          </w:p>
        </w:tc>
        <w:tc>
          <w:tcPr>
            <w:tcW w:w="742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 w:rsidRPr="00534E8D">
              <w:rPr>
                <w:lang w:val="en-US"/>
              </w:rPr>
              <w:t>21338</w:t>
            </w:r>
          </w:p>
        </w:tc>
        <w:tc>
          <w:tcPr>
            <w:tcW w:w="742" w:type="pct"/>
            <w:vAlign w:val="center"/>
          </w:tcPr>
          <w:p w:rsidR="002625F6" w:rsidRPr="00534E8D" w:rsidRDefault="002625F6" w:rsidP="00E94DE7">
            <w:pPr>
              <w:widowControl w:val="0"/>
              <w:spacing w:after="0" w:line="240" w:lineRule="auto"/>
              <w:jc w:val="center"/>
            </w:pPr>
            <w:r w:rsidRPr="00534E8D">
              <w:t>100,0</w:t>
            </w:r>
          </w:p>
        </w:tc>
      </w:tr>
    </w:tbl>
    <w:p w:rsidR="00D924A2" w:rsidRPr="003F1A13" w:rsidRDefault="00D924A2" w:rsidP="00CD1F36">
      <w:pPr>
        <w:spacing w:after="0" w:line="360" w:lineRule="auto"/>
        <w:ind w:firstLine="851"/>
        <w:jc w:val="both"/>
      </w:pPr>
    </w:p>
    <w:p w:rsidR="00D924A2" w:rsidRPr="003F1A13" w:rsidRDefault="00D924A2" w:rsidP="000C505E">
      <w:pPr>
        <w:pStyle w:val="2"/>
        <w:keepLines/>
        <w:numPr>
          <w:ilvl w:val="2"/>
          <w:numId w:val="1"/>
        </w:numPr>
        <w:suppressAutoHyphens/>
        <w:spacing w:before="480" w:after="360" w:line="360" w:lineRule="auto"/>
        <w:ind w:left="0" w:firstLine="0"/>
        <w:jc w:val="center"/>
        <w:rPr>
          <w:rFonts w:ascii="Times New Roman" w:hAnsi="Times New Roman" w:cs="Times New Roman"/>
          <w:i w:val="0"/>
          <w:kern w:val="0"/>
          <w:sz w:val="30"/>
          <w:szCs w:val="30"/>
        </w:rPr>
      </w:pPr>
      <w:bookmarkStart w:id="75" w:name="_Toc496878020"/>
      <w:r w:rsidRPr="003F1A13">
        <w:rPr>
          <w:rFonts w:ascii="Times New Roman" w:hAnsi="Times New Roman" w:cs="Times New Roman"/>
          <w:i w:val="0"/>
          <w:kern w:val="0"/>
          <w:sz w:val="30"/>
          <w:szCs w:val="30"/>
        </w:rPr>
        <w:t>Население</w:t>
      </w:r>
      <w:bookmarkEnd w:id="73"/>
      <w:bookmarkEnd w:id="74"/>
      <w:bookmarkEnd w:id="75"/>
    </w:p>
    <w:p w:rsidR="00F50D9A" w:rsidRPr="0086224E" w:rsidRDefault="00F50D9A" w:rsidP="00F50D9A">
      <w:pPr>
        <w:widowControl w:val="0"/>
        <w:spacing w:after="0" w:line="360" w:lineRule="auto"/>
        <w:ind w:firstLine="539"/>
        <w:jc w:val="both"/>
        <w:rPr>
          <w:b/>
        </w:rPr>
      </w:pPr>
      <w:r w:rsidRPr="0086224E">
        <w:t>Анализ тенденций экономического роста территории в качестве одной из важнейших составляющих включает в себя анализ демографической ситуации. Возрастная структура населения выступает в качестве значимого фактора в определении проблем и перспектив развития рынка рабочей силы, а, следовательно, и производственного потенциала территории. На демографические прогнозы в большей степени опирается планирование всего народного хозяйства: производство товаров и услуг, жилищного и коммунального хозяйства, трудовых ресурсов, подготовки кадров специалистов школ и детских дошкольных учреждений, дорог и сре</w:t>
      </w:r>
      <w:proofErr w:type="gramStart"/>
      <w:r w:rsidRPr="0086224E">
        <w:t>дств тр</w:t>
      </w:r>
      <w:proofErr w:type="gramEnd"/>
      <w:r w:rsidRPr="0086224E">
        <w:t>анспорта и многое другое.</w:t>
      </w:r>
    </w:p>
    <w:p w:rsidR="00F50D9A" w:rsidRPr="0086224E" w:rsidRDefault="00F50D9A" w:rsidP="00F50D9A">
      <w:pPr>
        <w:widowControl w:val="0"/>
        <w:spacing w:after="0" w:line="360" w:lineRule="auto"/>
        <w:ind w:firstLine="539"/>
        <w:jc w:val="both"/>
        <w:rPr>
          <w:b/>
        </w:rPr>
      </w:pPr>
      <w:r w:rsidRPr="0086224E">
        <w:t xml:space="preserve">Потребное количество кадров в </w:t>
      </w:r>
      <w:proofErr w:type="spellStart"/>
      <w:r w:rsidR="002625F6" w:rsidRPr="002625F6">
        <w:t>Барагашском</w:t>
      </w:r>
      <w:proofErr w:type="spellEnd"/>
      <w:r w:rsidR="002625F6" w:rsidRPr="002625F6">
        <w:t xml:space="preserve"> поселении </w:t>
      </w:r>
      <w:r w:rsidRPr="0086224E">
        <w:t>на первую очередь и расчётный срок установлено на основе планируемого количества трудящихся по отраслям народного хозяйства</w:t>
      </w:r>
    </w:p>
    <w:p w:rsidR="00F50D9A" w:rsidRPr="0086224E" w:rsidRDefault="00F50D9A" w:rsidP="00F50D9A">
      <w:pPr>
        <w:widowControl w:val="0"/>
        <w:spacing w:after="0" w:line="360" w:lineRule="auto"/>
        <w:ind w:firstLine="539"/>
        <w:jc w:val="both"/>
      </w:pPr>
      <w:r w:rsidRPr="0086224E">
        <w:t>Перечень производственных предприятий, организаций и учреждений, имеющих градообразующее значение, численность кадров в них по современному состоянию, на первую очередь и расчётный срок приведены в таблице № 3.</w:t>
      </w:r>
    </w:p>
    <w:p w:rsidR="00F50D9A" w:rsidRPr="0086224E" w:rsidRDefault="00F50D9A" w:rsidP="00F50D9A">
      <w:pPr>
        <w:widowControl w:val="0"/>
        <w:spacing w:after="0" w:line="360" w:lineRule="auto"/>
        <w:ind w:firstLine="567"/>
        <w:jc w:val="right"/>
        <w:rPr>
          <w:i/>
        </w:rPr>
      </w:pPr>
      <w:r w:rsidRPr="0086224E">
        <w:rPr>
          <w:i/>
        </w:rPr>
        <w:t>Таблица 3</w:t>
      </w:r>
    </w:p>
    <w:p w:rsidR="00F50D9A" w:rsidRDefault="00F50D9A" w:rsidP="00F50D9A">
      <w:pPr>
        <w:widowControl w:val="0"/>
        <w:spacing w:after="0" w:line="360" w:lineRule="auto"/>
        <w:ind w:firstLine="567"/>
        <w:jc w:val="center"/>
        <w:rPr>
          <w:b/>
        </w:rPr>
      </w:pPr>
      <w:r w:rsidRPr="0086224E">
        <w:rPr>
          <w:b/>
        </w:rPr>
        <w:t xml:space="preserve">Структура основных градообразующих кадров </w:t>
      </w:r>
      <w:proofErr w:type="spellStart"/>
      <w:r w:rsidR="001173BA" w:rsidRPr="001173BA">
        <w:rPr>
          <w:b/>
        </w:rPr>
        <w:t>с</w:t>
      </w:r>
      <w:proofErr w:type="gramStart"/>
      <w:r w:rsidR="001173BA" w:rsidRPr="001173BA">
        <w:rPr>
          <w:b/>
        </w:rPr>
        <w:t>.Б</w:t>
      </w:r>
      <w:proofErr w:type="gramEnd"/>
      <w:r w:rsidR="001173BA" w:rsidRPr="001173BA">
        <w:rPr>
          <w:b/>
        </w:rPr>
        <w:t>арагаш</w:t>
      </w:r>
      <w:proofErr w:type="spellEnd"/>
      <w:r w:rsidRPr="0086224E">
        <w:rPr>
          <w:b/>
        </w:rPr>
        <w:t xml:space="preserve"> (человек)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99"/>
        <w:gridCol w:w="3428"/>
        <w:gridCol w:w="895"/>
        <w:gridCol w:w="895"/>
        <w:gridCol w:w="895"/>
        <w:gridCol w:w="1350"/>
        <w:gridCol w:w="1409"/>
      </w:tblGrid>
      <w:tr w:rsidR="001173BA" w:rsidRPr="00534E8D" w:rsidTr="00E94DE7"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 xml:space="preserve">№№ </w:t>
            </w:r>
            <w:proofErr w:type="spellStart"/>
            <w:proofErr w:type="gramStart"/>
            <w:r w:rsidRPr="00534E8D">
              <w:rPr>
                <w:b/>
              </w:rPr>
              <w:t>п</w:t>
            </w:r>
            <w:proofErr w:type="spellEnd"/>
            <w:proofErr w:type="gramEnd"/>
            <w:r w:rsidRPr="00534E8D">
              <w:rPr>
                <w:b/>
              </w:rPr>
              <w:t>/</w:t>
            </w:r>
            <w:proofErr w:type="spellStart"/>
            <w:r w:rsidRPr="00534E8D">
              <w:rPr>
                <w:b/>
              </w:rPr>
              <w:t>п</w:t>
            </w:r>
            <w:proofErr w:type="spellEnd"/>
          </w:p>
        </w:tc>
        <w:tc>
          <w:tcPr>
            <w:tcW w:w="179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Отрасли и предприятия</w:t>
            </w:r>
          </w:p>
        </w:tc>
        <w:tc>
          <w:tcPr>
            <w:tcW w:w="284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Численность градообразующих кадров (человек)</w:t>
            </w:r>
          </w:p>
        </w:tc>
      </w:tr>
      <w:tr w:rsidR="001173BA" w:rsidRPr="00534E8D" w:rsidTr="00E94DE7">
        <w:tc>
          <w:tcPr>
            <w:tcW w:w="360" w:type="pct"/>
            <w:vMerge/>
            <w:tcBorders>
              <w:top w:val="single" w:sz="4" w:space="0" w:color="auto"/>
            </w:tcBorders>
          </w:tcPr>
          <w:p w:rsidR="001173BA" w:rsidRPr="00534E8D" w:rsidRDefault="001173BA" w:rsidP="00E94DE7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1797" w:type="pct"/>
            <w:vMerge/>
            <w:tcBorders>
              <w:top w:val="single" w:sz="4" w:space="0" w:color="auto"/>
            </w:tcBorders>
          </w:tcPr>
          <w:p w:rsidR="001173BA" w:rsidRPr="00534E8D" w:rsidRDefault="001173BA" w:rsidP="00E94DE7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474" w:type="pct"/>
            <w:tcBorders>
              <w:top w:val="single" w:sz="4" w:space="0" w:color="auto"/>
            </w:tcBorders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  <w:lang w:val="en-US"/>
              </w:rPr>
            </w:pPr>
            <w:r w:rsidRPr="00534E8D">
              <w:rPr>
                <w:b/>
              </w:rPr>
              <w:t>200</w:t>
            </w:r>
            <w:r w:rsidRPr="00534E8D">
              <w:rPr>
                <w:b/>
                <w:lang w:val="en-US"/>
              </w:rPr>
              <w:t>8</w:t>
            </w:r>
          </w:p>
        </w:tc>
        <w:tc>
          <w:tcPr>
            <w:tcW w:w="474" w:type="pct"/>
            <w:tcBorders>
              <w:top w:val="single" w:sz="4" w:space="0" w:color="auto"/>
            </w:tcBorders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  <w:lang w:val="en-US"/>
              </w:rPr>
            </w:pPr>
            <w:r w:rsidRPr="00534E8D">
              <w:rPr>
                <w:b/>
              </w:rPr>
              <w:t>200</w:t>
            </w:r>
            <w:r w:rsidRPr="00534E8D">
              <w:rPr>
                <w:b/>
                <w:lang w:val="en-US"/>
              </w:rPr>
              <w:t>9</w:t>
            </w:r>
          </w:p>
        </w:tc>
        <w:tc>
          <w:tcPr>
            <w:tcW w:w="474" w:type="pct"/>
            <w:tcBorders>
              <w:top w:val="single" w:sz="4" w:space="0" w:color="auto"/>
            </w:tcBorders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  <w:lang w:val="en-US"/>
              </w:rPr>
            </w:pPr>
            <w:r w:rsidRPr="00534E8D">
              <w:rPr>
                <w:b/>
              </w:rPr>
              <w:t>20</w:t>
            </w:r>
            <w:r w:rsidRPr="00534E8D">
              <w:rPr>
                <w:b/>
                <w:lang w:val="en-US"/>
              </w:rPr>
              <w:t>10</w:t>
            </w:r>
          </w:p>
        </w:tc>
        <w:tc>
          <w:tcPr>
            <w:tcW w:w="711" w:type="pct"/>
            <w:tcBorders>
              <w:top w:val="single" w:sz="4" w:space="0" w:color="auto"/>
            </w:tcBorders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Первая очередь 20</w:t>
            </w:r>
            <w:r w:rsidRPr="00534E8D">
              <w:rPr>
                <w:b/>
                <w:lang w:val="en-US"/>
              </w:rPr>
              <w:t>11</w:t>
            </w:r>
            <w:r w:rsidRPr="00534E8D">
              <w:rPr>
                <w:b/>
              </w:rPr>
              <w:t>-201</w:t>
            </w:r>
            <w:r w:rsidRPr="00534E8D">
              <w:rPr>
                <w:b/>
                <w:lang w:val="en-US"/>
              </w:rPr>
              <w:t>5</w:t>
            </w:r>
            <w:proofErr w:type="spellStart"/>
            <w:r w:rsidRPr="00534E8D">
              <w:rPr>
                <w:b/>
              </w:rPr>
              <w:t>гг</w:t>
            </w:r>
            <w:proofErr w:type="spellEnd"/>
          </w:p>
        </w:tc>
        <w:tc>
          <w:tcPr>
            <w:tcW w:w="710" w:type="pct"/>
            <w:tcBorders>
              <w:top w:val="single" w:sz="4" w:space="0" w:color="auto"/>
            </w:tcBorders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 xml:space="preserve">Расчётный срок </w:t>
            </w:r>
          </w:p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20</w:t>
            </w:r>
            <w:r w:rsidRPr="00534E8D">
              <w:rPr>
                <w:b/>
                <w:lang w:val="en-US"/>
              </w:rPr>
              <w:t>11</w:t>
            </w:r>
            <w:r w:rsidRPr="00534E8D">
              <w:rPr>
                <w:b/>
              </w:rPr>
              <w:t>-20</w:t>
            </w:r>
            <w:r w:rsidRPr="00534E8D">
              <w:rPr>
                <w:b/>
                <w:lang w:val="en-US"/>
              </w:rPr>
              <w:t>30</w:t>
            </w:r>
            <w:proofErr w:type="spellStart"/>
            <w:r w:rsidRPr="00534E8D">
              <w:rPr>
                <w:b/>
              </w:rPr>
              <w:t>гг</w:t>
            </w:r>
            <w:proofErr w:type="spellEnd"/>
          </w:p>
        </w:tc>
      </w:tr>
      <w:tr w:rsidR="001173BA" w:rsidRPr="00534E8D" w:rsidTr="00E94DE7">
        <w:tc>
          <w:tcPr>
            <w:tcW w:w="36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1</w:t>
            </w:r>
          </w:p>
        </w:tc>
        <w:tc>
          <w:tcPr>
            <w:tcW w:w="1797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Промышленность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16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18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25</w:t>
            </w:r>
          </w:p>
        </w:tc>
        <w:tc>
          <w:tcPr>
            <w:tcW w:w="711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31</w:t>
            </w:r>
          </w:p>
        </w:tc>
        <w:tc>
          <w:tcPr>
            <w:tcW w:w="71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37</w:t>
            </w:r>
          </w:p>
        </w:tc>
      </w:tr>
      <w:tr w:rsidR="001173BA" w:rsidRPr="00534E8D" w:rsidTr="00E94DE7">
        <w:tc>
          <w:tcPr>
            <w:tcW w:w="36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97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</w:pPr>
            <w:r w:rsidRPr="00534E8D">
              <w:t xml:space="preserve">     в том числе: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711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71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</w:p>
        </w:tc>
      </w:tr>
      <w:tr w:rsidR="001173BA" w:rsidRPr="00534E8D" w:rsidTr="00E94DE7">
        <w:tc>
          <w:tcPr>
            <w:tcW w:w="36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97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</w:pPr>
            <w:r w:rsidRPr="00534E8D">
              <w:t>Пекарня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5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7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13</w:t>
            </w:r>
          </w:p>
        </w:tc>
        <w:tc>
          <w:tcPr>
            <w:tcW w:w="711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13</w:t>
            </w:r>
          </w:p>
        </w:tc>
        <w:tc>
          <w:tcPr>
            <w:tcW w:w="71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15</w:t>
            </w:r>
          </w:p>
        </w:tc>
      </w:tr>
      <w:tr w:rsidR="001173BA" w:rsidRPr="00534E8D" w:rsidTr="00E94DE7">
        <w:tc>
          <w:tcPr>
            <w:tcW w:w="36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97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</w:pPr>
            <w:r w:rsidRPr="00534E8D">
              <w:t>Пилорама (ООО «</w:t>
            </w:r>
            <w:proofErr w:type="spellStart"/>
            <w:r w:rsidRPr="00534E8D">
              <w:t>Тайа</w:t>
            </w:r>
            <w:proofErr w:type="spellEnd"/>
            <w:r w:rsidRPr="00534E8D">
              <w:t>»)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9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9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9</w:t>
            </w:r>
          </w:p>
        </w:tc>
        <w:tc>
          <w:tcPr>
            <w:tcW w:w="711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12</w:t>
            </w:r>
          </w:p>
        </w:tc>
        <w:tc>
          <w:tcPr>
            <w:tcW w:w="71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12</w:t>
            </w:r>
          </w:p>
        </w:tc>
      </w:tr>
      <w:tr w:rsidR="001173BA" w:rsidRPr="00534E8D" w:rsidTr="00E94DE7">
        <w:tc>
          <w:tcPr>
            <w:tcW w:w="36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97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</w:pPr>
            <w:r w:rsidRPr="00534E8D">
              <w:t>Столярная мастерская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534E8D">
              <w:rPr>
                <w:color w:val="000000"/>
              </w:rPr>
              <w:t>2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2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3</w:t>
            </w:r>
          </w:p>
        </w:tc>
        <w:tc>
          <w:tcPr>
            <w:tcW w:w="711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6</w:t>
            </w:r>
          </w:p>
        </w:tc>
        <w:tc>
          <w:tcPr>
            <w:tcW w:w="71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10</w:t>
            </w:r>
          </w:p>
        </w:tc>
      </w:tr>
      <w:tr w:rsidR="001173BA" w:rsidRPr="00534E8D" w:rsidTr="00E94DE7">
        <w:tc>
          <w:tcPr>
            <w:tcW w:w="36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2</w:t>
            </w:r>
          </w:p>
        </w:tc>
        <w:tc>
          <w:tcPr>
            <w:tcW w:w="1797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Строительные организации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------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------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------</w:t>
            </w:r>
          </w:p>
        </w:tc>
        <w:tc>
          <w:tcPr>
            <w:tcW w:w="711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------</w:t>
            </w:r>
          </w:p>
        </w:tc>
        <w:tc>
          <w:tcPr>
            <w:tcW w:w="71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------</w:t>
            </w:r>
          </w:p>
        </w:tc>
      </w:tr>
      <w:tr w:rsidR="001173BA" w:rsidRPr="00534E8D" w:rsidTr="00E94DE7">
        <w:tc>
          <w:tcPr>
            <w:tcW w:w="36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3</w:t>
            </w:r>
          </w:p>
        </w:tc>
        <w:tc>
          <w:tcPr>
            <w:tcW w:w="1797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Внешний транспорт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------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------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------</w:t>
            </w:r>
          </w:p>
        </w:tc>
        <w:tc>
          <w:tcPr>
            <w:tcW w:w="711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------</w:t>
            </w:r>
          </w:p>
        </w:tc>
        <w:tc>
          <w:tcPr>
            <w:tcW w:w="71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------</w:t>
            </w:r>
          </w:p>
        </w:tc>
      </w:tr>
      <w:tr w:rsidR="001173BA" w:rsidRPr="00534E8D" w:rsidTr="00E94DE7">
        <w:tc>
          <w:tcPr>
            <w:tcW w:w="36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4</w:t>
            </w:r>
          </w:p>
        </w:tc>
        <w:tc>
          <w:tcPr>
            <w:tcW w:w="1797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Сельскохозяйственные организации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40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39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37</w:t>
            </w:r>
          </w:p>
        </w:tc>
        <w:tc>
          <w:tcPr>
            <w:tcW w:w="711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37</w:t>
            </w:r>
          </w:p>
        </w:tc>
        <w:tc>
          <w:tcPr>
            <w:tcW w:w="71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35</w:t>
            </w:r>
          </w:p>
        </w:tc>
      </w:tr>
      <w:tr w:rsidR="001173BA" w:rsidRPr="00534E8D" w:rsidTr="00E94DE7">
        <w:tc>
          <w:tcPr>
            <w:tcW w:w="36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97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</w:pPr>
            <w:r w:rsidRPr="00534E8D">
              <w:t xml:space="preserve">     в том числе: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711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71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</w:p>
        </w:tc>
      </w:tr>
      <w:tr w:rsidR="001173BA" w:rsidRPr="00534E8D" w:rsidTr="00E94DE7">
        <w:tc>
          <w:tcPr>
            <w:tcW w:w="36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97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</w:pPr>
            <w:r w:rsidRPr="00534E8D">
              <w:t>ПСК «</w:t>
            </w:r>
            <w:proofErr w:type="spellStart"/>
            <w:r w:rsidRPr="00534E8D">
              <w:t>Барагаш</w:t>
            </w:r>
            <w:proofErr w:type="spellEnd"/>
            <w:r w:rsidRPr="00534E8D">
              <w:t>»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40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39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37</w:t>
            </w:r>
          </w:p>
        </w:tc>
        <w:tc>
          <w:tcPr>
            <w:tcW w:w="711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37</w:t>
            </w:r>
          </w:p>
        </w:tc>
        <w:tc>
          <w:tcPr>
            <w:tcW w:w="71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35</w:t>
            </w:r>
          </w:p>
        </w:tc>
      </w:tr>
      <w:tr w:rsidR="001173BA" w:rsidRPr="00534E8D" w:rsidTr="00E94DE7">
        <w:tc>
          <w:tcPr>
            <w:tcW w:w="36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5</w:t>
            </w:r>
          </w:p>
        </w:tc>
        <w:tc>
          <w:tcPr>
            <w:tcW w:w="1797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rPr>
                <w:b/>
              </w:rPr>
            </w:pPr>
            <w:r w:rsidRPr="00534E8D">
              <w:rPr>
                <w:b/>
              </w:rPr>
              <w:t xml:space="preserve">Крестьянско-фермерские </w:t>
            </w:r>
            <w:proofErr w:type="spellStart"/>
            <w:r w:rsidRPr="00534E8D">
              <w:rPr>
                <w:b/>
              </w:rPr>
              <w:t>хояйства</w:t>
            </w:r>
            <w:proofErr w:type="spellEnd"/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3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7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14</w:t>
            </w:r>
          </w:p>
        </w:tc>
        <w:tc>
          <w:tcPr>
            <w:tcW w:w="711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28</w:t>
            </w:r>
          </w:p>
        </w:tc>
        <w:tc>
          <w:tcPr>
            <w:tcW w:w="71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40</w:t>
            </w:r>
          </w:p>
        </w:tc>
      </w:tr>
      <w:tr w:rsidR="001173BA" w:rsidRPr="00534E8D" w:rsidTr="00E94DE7">
        <w:tc>
          <w:tcPr>
            <w:tcW w:w="36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6</w:t>
            </w:r>
          </w:p>
        </w:tc>
        <w:tc>
          <w:tcPr>
            <w:tcW w:w="1797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Коммунально-складские организации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------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------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------</w:t>
            </w:r>
          </w:p>
        </w:tc>
        <w:tc>
          <w:tcPr>
            <w:tcW w:w="711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------</w:t>
            </w:r>
          </w:p>
        </w:tc>
        <w:tc>
          <w:tcPr>
            <w:tcW w:w="71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------</w:t>
            </w:r>
          </w:p>
        </w:tc>
      </w:tr>
      <w:tr w:rsidR="001173BA" w:rsidRPr="00534E8D" w:rsidTr="00E94DE7">
        <w:tc>
          <w:tcPr>
            <w:tcW w:w="36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7</w:t>
            </w:r>
          </w:p>
        </w:tc>
        <w:tc>
          <w:tcPr>
            <w:tcW w:w="1797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Объекты энергетики и связи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5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5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5</w:t>
            </w:r>
          </w:p>
        </w:tc>
        <w:tc>
          <w:tcPr>
            <w:tcW w:w="711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5</w:t>
            </w:r>
          </w:p>
        </w:tc>
        <w:tc>
          <w:tcPr>
            <w:tcW w:w="71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5</w:t>
            </w:r>
          </w:p>
        </w:tc>
      </w:tr>
      <w:tr w:rsidR="001173BA" w:rsidRPr="00534E8D" w:rsidTr="00E94DE7">
        <w:tc>
          <w:tcPr>
            <w:tcW w:w="36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7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rPr>
                <w:b/>
              </w:rPr>
            </w:pPr>
            <w:r w:rsidRPr="00534E8D">
              <w:t xml:space="preserve">     в том числе: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711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71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</w:p>
        </w:tc>
      </w:tr>
      <w:tr w:rsidR="001173BA" w:rsidRPr="00534E8D" w:rsidTr="00E94DE7">
        <w:tc>
          <w:tcPr>
            <w:tcW w:w="36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97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</w:pPr>
            <w:r w:rsidRPr="00534E8D">
              <w:t>РУЭС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3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3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3</w:t>
            </w:r>
          </w:p>
        </w:tc>
        <w:tc>
          <w:tcPr>
            <w:tcW w:w="711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3</w:t>
            </w:r>
          </w:p>
        </w:tc>
        <w:tc>
          <w:tcPr>
            <w:tcW w:w="71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2</w:t>
            </w:r>
          </w:p>
        </w:tc>
      </w:tr>
      <w:tr w:rsidR="001173BA" w:rsidRPr="00534E8D" w:rsidTr="00E94DE7">
        <w:tc>
          <w:tcPr>
            <w:tcW w:w="36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7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</w:pPr>
            <w:r w:rsidRPr="00534E8D">
              <w:t>АТС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2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2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2</w:t>
            </w:r>
          </w:p>
        </w:tc>
        <w:tc>
          <w:tcPr>
            <w:tcW w:w="711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2</w:t>
            </w:r>
          </w:p>
        </w:tc>
        <w:tc>
          <w:tcPr>
            <w:tcW w:w="71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3</w:t>
            </w:r>
          </w:p>
        </w:tc>
      </w:tr>
      <w:tr w:rsidR="001173BA" w:rsidRPr="00534E8D" w:rsidTr="00E94DE7">
        <w:tc>
          <w:tcPr>
            <w:tcW w:w="36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8</w:t>
            </w:r>
          </w:p>
        </w:tc>
        <w:tc>
          <w:tcPr>
            <w:tcW w:w="1797" w:type="pct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Административно-хозяйственные и обществ</w:t>
            </w:r>
            <w:proofErr w:type="gramStart"/>
            <w:r w:rsidRPr="00534E8D"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 w:rsidRPr="00534E8D">
              <w:rPr>
                <w:b/>
              </w:rPr>
              <w:t>о</w:t>
            </w:r>
            <w:proofErr w:type="gramEnd"/>
            <w:r w:rsidRPr="00534E8D">
              <w:rPr>
                <w:b/>
              </w:rPr>
              <w:t>рганизации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35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35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35</w:t>
            </w:r>
          </w:p>
        </w:tc>
        <w:tc>
          <w:tcPr>
            <w:tcW w:w="711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38</w:t>
            </w:r>
          </w:p>
        </w:tc>
        <w:tc>
          <w:tcPr>
            <w:tcW w:w="71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39</w:t>
            </w:r>
          </w:p>
        </w:tc>
      </w:tr>
      <w:tr w:rsidR="001173BA" w:rsidRPr="00534E8D" w:rsidTr="00E94DE7">
        <w:tc>
          <w:tcPr>
            <w:tcW w:w="360" w:type="pct"/>
            <w:tcBorders>
              <w:bottom w:val="single" w:sz="4" w:space="0" w:color="000000"/>
            </w:tcBorders>
          </w:tcPr>
          <w:p w:rsidR="001173BA" w:rsidRPr="00534E8D" w:rsidRDefault="001173BA" w:rsidP="00E94DE7">
            <w:pPr>
              <w:widowControl w:val="0"/>
              <w:spacing w:after="0" w:line="240" w:lineRule="auto"/>
            </w:pPr>
          </w:p>
        </w:tc>
        <w:tc>
          <w:tcPr>
            <w:tcW w:w="1797" w:type="pct"/>
            <w:tcBorders>
              <w:bottom w:val="single" w:sz="4" w:space="0" w:color="000000"/>
            </w:tcBorders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</w:pPr>
            <w:r w:rsidRPr="00534E8D">
              <w:t xml:space="preserve">     в том числе:</w:t>
            </w:r>
          </w:p>
        </w:tc>
        <w:tc>
          <w:tcPr>
            <w:tcW w:w="474" w:type="pct"/>
            <w:tcBorders>
              <w:bottom w:val="single" w:sz="4" w:space="0" w:color="000000"/>
            </w:tcBorders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74" w:type="pct"/>
            <w:tcBorders>
              <w:bottom w:val="single" w:sz="4" w:space="0" w:color="000000"/>
            </w:tcBorders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74" w:type="pct"/>
            <w:tcBorders>
              <w:bottom w:val="single" w:sz="4" w:space="0" w:color="000000"/>
            </w:tcBorders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711" w:type="pct"/>
            <w:tcBorders>
              <w:bottom w:val="single" w:sz="4" w:space="0" w:color="000000"/>
            </w:tcBorders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710" w:type="pct"/>
            <w:tcBorders>
              <w:bottom w:val="single" w:sz="4" w:space="0" w:color="000000"/>
            </w:tcBorders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</w:p>
        </w:tc>
      </w:tr>
      <w:tr w:rsidR="001173BA" w:rsidRPr="00534E8D" w:rsidTr="00E94DE7">
        <w:tc>
          <w:tcPr>
            <w:tcW w:w="360" w:type="pct"/>
            <w:tcBorders>
              <w:bottom w:val="single" w:sz="4" w:space="0" w:color="auto"/>
            </w:tcBorders>
          </w:tcPr>
          <w:p w:rsidR="001173BA" w:rsidRPr="00534E8D" w:rsidRDefault="001173BA" w:rsidP="00E94DE7">
            <w:pPr>
              <w:widowControl w:val="0"/>
              <w:spacing w:after="0" w:line="240" w:lineRule="auto"/>
            </w:pPr>
          </w:p>
        </w:tc>
        <w:tc>
          <w:tcPr>
            <w:tcW w:w="1797" w:type="pct"/>
            <w:tcBorders>
              <w:bottom w:val="single" w:sz="4" w:space="0" w:color="auto"/>
            </w:tcBorders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</w:pPr>
            <w:r w:rsidRPr="00534E8D">
              <w:t>Администрация МО «</w:t>
            </w:r>
            <w:proofErr w:type="spellStart"/>
            <w:r w:rsidRPr="00534E8D">
              <w:t>Барагашское</w:t>
            </w:r>
            <w:proofErr w:type="spellEnd"/>
            <w:r w:rsidRPr="00534E8D">
              <w:t xml:space="preserve"> СП»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6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6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6</w:t>
            </w:r>
          </w:p>
        </w:tc>
        <w:tc>
          <w:tcPr>
            <w:tcW w:w="711" w:type="pct"/>
            <w:tcBorders>
              <w:bottom w:val="single" w:sz="4" w:space="0" w:color="auto"/>
            </w:tcBorders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7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7</w:t>
            </w:r>
          </w:p>
        </w:tc>
      </w:tr>
      <w:tr w:rsidR="001173BA" w:rsidRPr="00534E8D" w:rsidTr="00E94DE7">
        <w:tc>
          <w:tcPr>
            <w:tcW w:w="36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97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</w:pPr>
            <w:r w:rsidRPr="00534E8D">
              <w:t>Лесничество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20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20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20</w:t>
            </w:r>
          </w:p>
        </w:tc>
        <w:tc>
          <w:tcPr>
            <w:tcW w:w="711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20</w:t>
            </w:r>
          </w:p>
        </w:tc>
        <w:tc>
          <w:tcPr>
            <w:tcW w:w="71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20</w:t>
            </w:r>
          </w:p>
        </w:tc>
      </w:tr>
      <w:tr w:rsidR="001173BA" w:rsidRPr="00534E8D" w:rsidTr="00E94DE7">
        <w:tc>
          <w:tcPr>
            <w:tcW w:w="36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97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</w:pPr>
            <w:r w:rsidRPr="00534E8D">
              <w:t>УПМ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2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2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2</w:t>
            </w:r>
          </w:p>
        </w:tc>
        <w:tc>
          <w:tcPr>
            <w:tcW w:w="711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3</w:t>
            </w:r>
          </w:p>
        </w:tc>
        <w:tc>
          <w:tcPr>
            <w:tcW w:w="71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3</w:t>
            </w:r>
          </w:p>
        </w:tc>
      </w:tr>
      <w:tr w:rsidR="001173BA" w:rsidRPr="00534E8D" w:rsidTr="00E94DE7">
        <w:tc>
          <w:tcPr>
            <w:tcW w:w="36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97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</w:pPr>
            <w:r w:rsidRPr="00534E8D">
              <w:t>Почта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5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5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5</w:t>
            </w:r>
          </w:p>
        </w:tc>
        <w:tc>
          <w:tcPr>
            <w:tcW w:w="711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5</w:t>
            </w:r>
          </w:p>
        </w:tc>
        <w:tc>
          <w:tcPr>
            <w:tcW w:w="71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5</w:t>
            </w:r>
          </w:p>
        </w:tc>
      </w:tr>
      <w:tr w:rsidR="001173BA" w:rsidRPr="00534E8D" w:rsidTr="00E94DE7">
        <w:tc>
          <w:tcPr>
            <w:tcW w:w="36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97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</w:pPr>
            <w:r w:rsidRPr="00534E8D">
              <w:t>Пожарное депо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2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2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2</w:t>
            </w:r>
          </w:p>
        </w:tc>
        <w:tc>
          <w:tcPr>
            <w:tcW w:w="711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3</w:t>
            </w:r>
          </w:p>
        </w:tc>
        <w:tc>
          <w:tcPr>
            <w:tcW w:w="71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4</w:t>
            </w:r>
          </w:p>
        </w:tc>
      </w:tr>
      <w:tr w:rsidR="001173BA" w:rsidRPr="00534E8D" w:rsidTr="00E94DE7">
        <w:tc>
          <w:tcPr>
            <w:tcW w:w="36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9</w:t>
            </w:r>
          </w:p>
        </w:tc>
        <w:tc>
          <w:tcPr>
            <w:tcW w:w="1797" w:type="pct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Учреждения культурно-бытового обслуживания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9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9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9</w:t>
            </w:r>
          </w:p>
        </w:tc>
        <w:tc>
          <w:tcPr>
            <w:tcW w:w="711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10</w:t>
            </w:r>
          </w:p>
        </w:tc>
        <w:tc>
          <w:tcPr>
            <w:tcW w:w="71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11</w:t>
            </w:r>
          </w:p>
        </w:tc>
      </w:tr>
      <w:tr w:rsidR="001173BA" w:rsidRPr="00534E8D" w:rsidTr="00E94DE7">
        <w:tc>
          <w:tcPr>
            <w:tcW w:w="36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97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</w:pPr>
            <w:r w:rsidRPr="00534E8D">
              <w:t xml:space="preserve">     в том числе:</w:t>
            </w:r>
          </w:p>
        </w:tc>
        <w:tc>
          <w:tcPr>
            <w:tcW w:w="474" w:type="pct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74" w:type="pct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74" w:type="pct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711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71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</w:p>
        </w:tc>
      </w:tr>
      <w:tr w:rsidR="001173BA" w:rsidRPr="00534E8D" w:rsidTr="00E94DE7">
        <w:tc>
          <w:tcPr>
            <w:tcW w:w="36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97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</w:pPr>
            <w:r w:rsidRPr="00534E8D">
              <w:t>Дом культуры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5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5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5</w:t>
            </w:r>
          </w:p>
        </w:tc>
        <w:tc>
          <w:tcPr>
            <w:tcW w:w="711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5</w:t>
            </w:r>
          </w:p>
        </w:tc>
        <w:tc>
          <w:tcPr>
            <w:tcW w:w="71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6</w:t>
            </w:r>
          </w:p>
        </w:tc>
      </w:tr>
      <w:tr w:rsidR="001173BA" w:rsidRPr="00534E8D" w:rsidTr="00E94DE7">
        <w:tc>
          <w:tcPr>
            <w:tcW w:w="36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97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</w:pPr>
            <w:r w:rsidRPr="00534E8D">
              <w:t>Музей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1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1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1</w:t>
            </w:r>
          </w:p>
        </w:tc>
        <w:tc>
          <w:tcPr>
            <w:tcW w:w="711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1</w:t>
            </w:r>
          </w:p>
        </w:tc>
        <w:tc>
          <w:tcPr>
            <w:tcW w:w="71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1</w:t>
            </w:r>
          </w:p>
        </w:tc>
      </w:tr>
      <w:tr w:rsidR="001173BA" w:rsidRPr="00534E8D" w:rsidTr="00E94DE7">
        <w:tc>
          <w:tcPr>
            <w:tcW w:w="36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97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</w:pPr>
            <w:r w:rsidRPr="00534E8D">
              <w:t>Библиотека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1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1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1</w:t>
            </w:r>
          </w:p>
        </w:tc>
        <w:tc>
          <w:tcPr>
            <w:tcW w:w="711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1</w:t>
            </w:r>
          </w:p>
        </w:tc>
        <w:tc>
          <w:tcPr>
            <w:tcW w:w="71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1</w:t>
            </w:r>
          </w:p>
        </w:tc>
      </w:tr>
      <w:tr w:rsidR="001173BA" w:rsidRPr="00534E8D" w:rsidTr="00E94DE7">
        <w:tc>
          <w:tcPr>
            <w:tcW w:w="36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97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</w:pPr>
            <w:r w:rsidRPr="00534E8D">
              <w:t>ДЮСШ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2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2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2</w:t>
            </w:r>
          </w:p>
        </w:tc>
        <w:tc>
          <w:tcPr>
            <w:tcW w:w="711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3</w:t>
            </w:r>
          </w:p>
        </w:tc>
        <w:tc>
          <w:tcPr>
            <w:tcW w:w="71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3</w:t>
            </w:r>
          </w:p>
        </w:tc>
      </w:tr>
      <w:tr w:rsidR="001173BA" w:rsidRPr="00534E8D" w:rsidTr="00E94DE7">
        <w:tc>
          <w:tcPr>
            <w:tcW w:w="36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10</w:t>
            </w:r>
          </w:p>
        </w:tc>
        <w:tc>
          <w:tcPr>
            <w:tcW w:w="1797" w:type="pct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Сфера розничной торговли, предприятия общественного питания, ремонт бытовой техники, автомобилей и т.д.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14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20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26</w:t>
            </w:r>
          </w:p>
        </w:tc>
        <w:tc>
          <w:tcPr>
            <w:tcW w:w="711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33</w:t>
            </w:r>
          </w:p>
        </w:tc>
        <w:tc>
          <w:tcPr>
            <w:tcW w:w="71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38</w:t>
            </w:r>
          </w:p>
        </w:tc>
      </w:tr>
      <w:tr w:rsidR="001173BA" w:rsidRPr="00534E8D" w:rsidTr="00E94DE7">
        <w:tc>
          <w:tcPr>
            <w:tcW w:w="36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7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rPr>
                <w:b/>
              </w:rPr>
            </w:pPr>
            <w:r w:rsidRPr="00534E8D">
              <w:t xml:space="preserve">     в том числе:</w:t>
            </w:r>
          </w:p>
        </w:tc>
        <w:tc>
          <w:tcPr>
            <w:tcW w:w="474" w:type="pct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74" w:type="pct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711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71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</w:p>
        </w:tc>
      </w:tr>
      <w:tr w:rsidR="001173BA" w:rsidRPr="00534E8D" w:rsidTr="00E94DE7">
        <w:tc>
          <w:tcPr>
            <w:tcW w:w="36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7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</w:pPr>
            <w:r w:rsidRPr="00534E8D">
              <w:t>АЗС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1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1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1</w:t>
            </w:r>
          </w:p>
        </w:tc>
        <w:tc>
          <w:tcPr>
            <w:tcW w:w="711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2</w:t>
            </w:r>
          </w:p>
        </w:tc>
        <w:tc>
          <w:tcPr>
            <w:tcW w:w="71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2</w:t>
            </w:r>
          </w:p>
        </w:tc>
      </w:tr>
      <w:tr w:rsidR="001173BA" w:rsidRPr="00534E8D" w:rsidTr="00E94DE7">
        <w:tc>
          <w:tcPr>
            <w:tcW w:w="36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7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</w:pPr>
            <w:r w:rsidRPr="00534E8D">
              <w:t>Кафе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5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8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11</w:t>
            </w:r>
          </w:p>
        </w:tc>
        <w:tc>
          <w:tcPr>
            <w:tcW w:w="711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14</w:t>
            </w:r>
          </w:p>
        </w:tc>
        <w:tc>
          <w:tcPr>
            <w:tcW w:w="71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16</w:t>
            </w:r>
          </w:p>
        </w:tc>
      </w:tr>
      <w:tr w:rsidR="001173BA" w:rsidRPr="00534E8D" w:rsidTr="00E94DE7">
        <w:tc>
          <w:tcPr>
            <w:tcW w:w="36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7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</w:pPr>
            <w:r w:rsidRPr="00534E8D">
              <w:t>Магазины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8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11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14</w:t>
            </w:r>
          </w:p>
        </w:tc>
        <w:tc>
          <w:tcPr>
            <w:tcW w:w="711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17</w:t>
            </w:r>
          </w:p>
        </w:tc>
        <w:tc>
          <w:tcPr>
            <w:tcW w:w="71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20</w:t>
            </w:r>
          </w:p>
        </w:tc>
      </w:tr>
      <w:tr w:rsidR="001173BA" w:rsidRPr="00534E8D" w:rsidTr="00E94DE7">
        <w:tc>
          <w:tcPr>
            <w:tcW w:w="36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11</w:t>
            </w:r>
          </w:p>
        </w:tc>
        <w:tc>
          <w:tcPr>
            <w:tcW w:w="1797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Учебные заведения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40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40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40</w:t>
            </w:r>
          </w:p>
        </w:tc>
        <w:tc>
          <w:tcPr>
            <w:tcW w:w="711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40</w:t>
            </w:r>
          </w:p>
        </w:tc>
        <w:tc>
          <w:tcPr>
            <w:tcW w:w="71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40</w:t>
            </w:r>
          </w:p>
        </w:tc>
      </w:tr>
      <w:tr w:rsidR="001173BA" w:rsidRPr="00534E8D" w:rsidTr="00E94DE7">
        <w:tc>
          <w:tcPr>
            <w:tcW w:w="36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97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</w:pPr>
            <w:r w:rsidRPr="00534E8D">
              <w:t xml:space="preserve">     в том числе:</w:t>
            </w:r>
          </w:p>
        </w:tc>
        <w:tc>
          <w:tcPr>
            <w:tcW w:w="474" w:type="pct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74" w:type="pct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74" w:type="pct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711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71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</w:p>
        </w:tc>
      </w:tr>
      <w:tr w:rsidR="001173BA" w:rsidRPr="00534E8D" w:rsidTr="00E94DE7">
        <w:tc>
          <w:tcPr>
            <w:tcW w:w="36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97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</w:pPr>
            <w:r w:rsidRPr="00534E8D">
              <w:t>Школа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40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40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40</w:t>
            </w:r>
          </w:p>
        </w:tc>
        <w:tc>
          <w:tcPr>
            <w:tcW w:w="711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40</w:t>
            </w:r>
          </w:p>
        </w:tc>
        <w:tc>
          <w:tcPr>
            <w:tcW w:w="71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40</w:t>
            </w:r>
          </w:p>
        </w:tc>
      </w:tr>
      <w:tr w:rsidR="001173BA" w:rsidRPr="00534E8D" w:rsidTr="00E94DE7">
        <w:tc>
          <w:tcPr>
            <w:tcW w:w="36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12</w:t>
            </w:r>
          </w:p>
        </w:tc>
        <w:tc>
          <w:tcPr>
            <w:tcW w:w="1797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Детские дошкольные учреждения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11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11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11</w:t>
            </w:r>
          </w:p>
        </w:tc>
        <w:tc>
          <w:tcPr>
            <w:tcW w:w="711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11</w:t>
            </w:r>
          </w:p>
        </w:tc>
        <w:tc>
          <w:tcPr>
            <w:tcW w:w="71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11</w:t>
            </w:r>
          </w:p>
        </w:tc>
      </w:tr>
      <w:tr w:rsidR="001173BA" w:rsidRPr="00534E8D" w:rsidTr="00E94DE7">
        <w:tc>
          <w:tcPr>
            <w:tcW w:w="36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7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rPr>
                <w:b/>
              </w:rPr>
            </w:pPr>
            <w:r w:rsidRPr="00534E8D">
              <w:t xml:space="preserve">     в том числе: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711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71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</w:p>
        </w:tc>
      </w:tr>
      <w:tr w:rsidR="001173BA" w:rsidRPr="00534E8D" w:rsidTr="00E94DE7">
        <w:tc>
          <w:tcPr>
            <w:tcW w:w="36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7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</w:pPr>
            <w:r w:rsidRPr="00534E8D">
              <w:t>Детский сад «Брусничка»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11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11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11</w:t>
            </w:r>
          </w:p>
        </w:tc>
        <w:tc>
          <w:tcPr>
            <w:tcW w:w="711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11</w:t>
            </w:r>
          </w:p>
        </w:tc>
        <w:tc>
          <w:tcPr>
            <w:tcW w:w="71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11</w:t>
            </w:r>
          </w:p>
        </w:tc>
      </w:tr>
      <w:tr w:rsidR="001173BA" w:rsidRPr="00534E8D" w:rsidTr="00E94DE7">
        <w:tc>
          <w:tcPr>
            <w:tcW w:w="36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13</w:t>
            </w:r>
          </w:p>
        </w:tc>
        <w:tc>
          <w:tcPr>
            <w:tcW w:w="1797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Учреждения здравоохранения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30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30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30</w:t>
            </w:r>
          </w:p>
        </w:tc>
        <w:tc>
          <w:tcPr>
            <w:tcW w:w="711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30</w:t>
            </w:r>
          </w:p>
        </w:tc>
        <w:tc>
          <w:tcPr>
            <w:tcW w:w="71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30</w:t>
            </w:r>
          </w:p>
        </w:tc>
      </w:tr>
      <w:tr w:rsidR="001173BA" w:rsidRPr="00534E8D" w:rsidTr="00E94DE7">
        <w:tc>
          <w:tcPr>
            <w:tcW w:w="36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7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rPr>
                <w:b/>
              </w:rPr>
            </w:pPr>
            <w:r w:rsidRPr="00534E8D">
              <w:t xml:space="preserve">      в том числе:</w:t>
            </w:r>
          </w:p>
        </w:tc>
        <w:tc>
          <w:tcPr>
            <w:tcW w:w="474" w:type="pct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74" w:type="pct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11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1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</w:p>
        </w:tc>
      </w:tr>
      <w:tr w:rsidR="001173BA" w:rsidRPr="00534E8D" w:rsidTr="00E94DE7">
        <w:tc>
          <w:tcPr>
            <w:tcW w:w="36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7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</w:pPr>
            <w:r w:rsidRPr="00534E8D">
              <w:t>Больница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30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30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30</w:t>
            </w:r>
          </w:p>
        </w:tc>
        <w:tc>
          <w:tcPr>
            <w:tcW w:w="711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30</w:t>
            </w:r>
          </w:p>
        </w:tc>
        <w:tc>
          <w:tcPr>
            <w:tcW w:w="71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30</w:t>
            </w:r>
          </w:p>
        </w:tc>
      </w:tr>
      <w:tr w:rsidR="001173BA" w:rsidRPr="00534E8D" w:rsidTr="00E94DE7">
        <w:tc>
          <w:tcPr>
            <w:tcW w:w="36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14</w:t>
            </w:r>
          </w:p>
        </w:tc>
        <w:tc>
          <w:tcPr>
            <w:tcW w:w="1797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Новые предприятия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------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------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------</w:t>
            </w:r>
          </w:p>
        </w:tc>
        <w:tc>
          <w:tcPr>
            <w:tcW w:w="711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------</w:t>
            </w:r>
          </w:p>
        </w:tc>
        <w:tc>
          <w:tcPr>
            <w:tcW w:w="71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------</w:t>
            </w:r>
          </w:p>
        </w:tc>
      </w:tr>
      <w:tr w:rsidR="001173BA" w:rsidRPr="00534E8D" w:rsidTr="00E94DE7">
        <w:tc>
          <w:tcPr>
            <w:tcW w:w="36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97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</w:pPr>
            <w:r w:rsidRPr="00534E8D">
              <w:t>Всего: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203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214</w:t>
            </w:r>
          </w:p>
        </w:tc>
        <w:tc>
          <w:tcPr>
            <w:tcW w:w="474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232</w:t>
            </w:r>
          </w:p>
        </w:tc>
        <w:tc>
          <w:tcPr>
            <w:tcW w:w="711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263</w:t>
            </w:r>
          </w:p>
        </w:tc>
        <w:tc>
          <w:tcPr>
            <w:tcW w:w="710" w:type="pct"/>
            <w:vAlign w:val="center"/>
          </w:tcPr>
          <w:p w:rsidR="001173BA" w:rsidRPr="00534E8D" w:rsidRDefault="001173BA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286</w:t>
            </w:r>
          </w:p>
        </w:tc>
      </w:tr>
    </w:tbl>
    <w:p w:rsidR="001173BA" w:rsidRDefault="001173BA" w:rsidP="001173BA">
      <w:pPr>
        <w:pStyle w:val="afff"/>
        <w:widowControl w:val="0"/>
        <w:spacing w:line="360" w:lineRule="auto"/>
        <w:jc w:val="both"/>
        <w:rPr>
          <w:rFonts w:ascii="Times New Roman" w:eastAsia="Calibri" w:hAnsi="Times New Roman"/>
          <w:b/>
          <w:kern w:val="2"/>
          <w:sz w:val="24"/>
          <w:szCs w:val="24"/>
        </w:rPr>
      </w:pPr>
    </w:p>
    <w:p w:rsidR="00F50D9A" w:rsidRDefault="00F50D9A" w:rsidP="001173BA">
      <w:pPr>
        <w:pStyle w:val="afff"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224E">
        <w:rPr>
          <w:rFonts w:ascii="Times New Roman" w:hAnsi="Times New Roman"/>
          <w:sz w:val="24"/>
          <w:szCs w:val="24"/>
        </w:rPr>
        <w:t>Как видно из таблицы, на первую очередь потребность кадров в поселении увеличивается на 42 человека, что составляет 17 % по сравнению с современным состоянием; на расчётный срок- 77 человек -  31 %. Увеличение происходит на основе создания новых предприятий и расширения уже созданных.</w:t>
      </w:r>
    </w:p>
    <w:p w:rsidR="001173BA" w:rsidRPr="0086224E" w:rsidRDefault="001173BA" w:rsidP="001173BA">
      <w:pPr>
        <w:pStyle w:val="afff"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50D9A" w:rsidRPr="0086224E" w:rsidRDefault="00F50D9A" w:rsidP="00F50D9A">
      <w:pPr>
        <w:pStyle w:val="afff"/>
        <w:widowControl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6224E">
        <w:rPr>
          <w:rFonts w:ascii="Times New Roman" w:hAnsi="Times New Roman"/>
          <w:b/>
          <w:sz w:val="24"/>
          <w:szCs w:val="24"/>
        </w:rPr>
        <w:t>Данные, характеризующие естественное движение населения</w:t>
      </w:r>
    </w:p>
    <w:p w:rsidR="00F50D9A" w:rsidRDefault="00F50D9A" w:rsidP="00F50D9A">
      <w:pPr>
        <w:pStyle w:val="afff"/>
        <w:widowControl w:val="0"/>
        <w:jc w:val="right"/>
        <w:rPr>
          <w:rFonts w:ascii="Times New Roman" w:hAnsi="Times New Roman"/>
          <w:i/>
        </w:rPr>
      </w:pPr>
      <w:r w:rsidRPr="0086224E">
        <w:rPr>
          <w:rFonts w:ascii="Times New Roman" w:hAnsi="Times New Roman"/>
          <w:i/>
        </w:rPr>
        <w:t>Таблица № 4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0"/>
        <w:gridCol w:w="2479"/>
        <w:gridCol w:w="2284"/>
        <w:gridCol w:w="2286"/>
        <w:gridCol w:w="1522"/>
      </w:tblGrid>
      <w:tr w:rsidR="001173BA" w:rsidRPr="00534E8D" w:rsidTr="00E94DE7">
        <w:tc>
          <w:tcPr>
            <w:tcW w:w="523" w:type="pct"/>
            <w:vAlign w:val="center"/>
          </w:tcPr>
          <w:p w:rsidR="001173BA" w:rsidRPr="00534E8D" w:rsidRDefault="001173BA" w:rsidP="00E94DE7">
            <w:pPr>
              <w:pStyle w:val="afff"/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534E8D">
              <w:rPr>
                <w:rFonts w:ascii="Times New Roman" w:hAnsi="Times New Roman"/>
                <w:b/>
              </w:rPr>
              <w:t>№ п.п.</w:t>
            </w:r>
          </w:p>
        </w:tc>
        <w:tc>
          <w:tcPr>
            <w:tcW w:w="1295" w:type="pct"/>
            <w:vAlign w:val="center"/>
          </w:tcPr>
          <w:p w:rsidR="001173BA" w:rsidRPr="00534E8D" w:rsidRDefault="001173BA" w:rsidP="00E94DE7">
            <w:pPr>
              <w:pStyle w:val="afff"/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534E8D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1173BA" w:rsidRPr="00534E8D" w:rsidRDefault="001173BA" w:rsidP="00E94DE7">
            <w:pPr>
              <w:pStyle w:val="afff"/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534E8D">
              <w:rPr>
                <w:rFonts w:ascii="Times New Roman" w:hAnsi="Times New Roman"/>
                <w:b/>
              </w:rPr>
              <w:t>2006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1173BA" w:rsidRPr="00534E8D" w:rsidRDefault="001173BA" w:rsidP="00E94DE7">
            <w:pPr>
              <w:pStyle w:val="afff"/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534E8D">
              <w:rPr>
                <w:rFonts w:ascii="Times New Roman" w:hAnsi="Times New Roman"/>
                <w:b/>
              </w:rPr>
              <w:t>2007</w:t>
            </w:r>
          </w:p>
        </w:tc>
        <w:tc>
          <w:tcPr>
            <w:tcW w:w="795" w:type="pct"/>
            <w:vAlign w:val="center"/>
          </w:tcPr>
          <w:p w:rsidR="001173BA" w:rsidRPr="00534E8D" w:rsidRDefault="001173BA" w:rsidP="00E94DE7">
            <w:pPr>
              <w:pStyle w:val="afff"/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534E8D">
              <w:rPr>
                <w:rFonts w:ascii="Times New Roman" w:hAnsi="Times New Roman"/>
                <w:b/>
              </w:rPr>
              <w:t>2008</w:t>
            </w:r>
          </w:p>
        </w:tc>
      </w:tr>
      <w:tr w:rsidR="001173BA" w:rsidRPr="00534E8D" w:rsidTr="00E94DE7">
        <w:tc>
          <w:tcPr>
            <w:tcW w:w="523" w:type="pct"/>
          </w:tcPr>
          <w:p w:rsidR="001173BA" w:rsidRPr="00534E8D" w:rsidRDefault="001173BA" w:rsidP="00E94DE7">
            <w:pPr>
              <w:pStyle w:val="afff"/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534E8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95" w:type="pct"/>
            <w:vAlign w:val="center"/>
          </w:tcPr>
          <w:p w:rsidR="001173BA" w:rsidRPr="00534E8D" w:rsidRDefault="001173BA" w:rsidP="00E94DE7">
            <w:pPr>
              <w:pStyle w:val="afff"/>
              <w:widowControl w:val="0"/>
              <w:shd w:val="clear" w:color="auto" w:fill="FFFFFF"/>
              <w:rPr>
                <w:rFonts w:ascii="Times New Roman" w:hAnsi="Times New Roman"/>
                <w:b/>
              </w:rPr>
            </w:pPr>
            <w:r w:rsidRPr="00534E8D">
              <w:rPr>
                <w:rFonts w:ascii="Times New Roman" w:hAnsi="Times New Roman"/>
                <w:b/>
              </w:rPr>
              <w:t>Прибыло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1173BA" w:rsidRPr="00534E8D" w:rsidRDefault="001173BA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44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1173BA" w:rsidRPr="00534E8D" w:rsidRDefault="001173BA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23</w:t>
            </w:r>
          </w:p>
        </w:tc>
        <w:tc>
          <w:tcPr>
            <w:tcW w:w="795" w:type="pct"/>
            <w:vAlign w:val="center"/>
          </w:tcPr>
          <w:p w:rsidR="001173BA" w:rsidRPr="00534E8D" w:rsidRDefault="001173BA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24</w:t>
            </w:r>
          </w:p>
        </w:tc>
      </w:tr>
      <w:tr w:rsidR="001173BA" w:rsidRPr="00534E8D" w:rsidTr="00E94DE7">
        <w:tc>
          <w:tcPr>
            <w:tcW w:w="523" w:type="pct"/>
          </w:tcPr>
          <w:p w:rsidR="001173BA" w:rsidRPr="00534E8D" w:rsidRDefault="001173BA" w:rsidP="00E94DE7">
            <w:pPr>
              <w:pStyle w:val="afff"/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534E8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95" w:type="pct"/>
            <w:vAlign w:val="center"/>
          </w:tcPr>
          <w:p w:rsidR="001173BA" w:rsidRPr="00534E8D" w:rsidRDefault="001173BA" w:rsidP="00E94DE7">
            <w:pPr>
              <w:pStyle w:val="afff"/>
              <w:widowControl w:val="0"/>
              <w:shd w:val="clear" w:color="auto" w:fill="FFFFFF"/>
              <w:rPr>
                <w:rFonts w:ascii="Times New Roman" w:hAnsi="Times New Roman"/>
                <w:b/>
              </w:rPr>
            </w:pPr>
            <w:r w:rsidRPr="00534E8D">
              <w:rPr>
                <w:rFonts w:ascii="Times New Roman" w:hAnsi="Times New Roman"/>
                <w:b/>
              </w:rPr>
              <w:t>Выбыло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1173BA" w:rsidRPr="00534E8D" w:rsidRDefault="001173BA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40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1173BA" w:rsidRPr="00534E8D" w:rsidRDefault="001173BA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37</w:t>
            </w:r>
          </w:p>
        </w:tc>
        <w:tc>
          <w:tcPr>
            <w:tcW w:w="795" w:type="pct"/>
            <w:vAlign w:val="center"/>
          </w:tcPr>
          <w:p w:rsidR="001173BA" w:rsidRPr="00534E8D" w:rsidRDefault="001173BA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20</w:t>
            </w:r>
          </w:p>
        </w:tc>
      </w:tr>
      <w:tr w:rsidR="001173BA" w:rsidRPr="00534E8D" w:rsidTr="00E94DE7">
        <w:tc>
          <w:tcPr>
            <w:tcW w:w="523" w:type="pct"/>
          </w:tcPr>
          <w:p w:rsidR="001173BA" w:rsidRPr="00534E8D" w:rsidRDefault="001173BA" w:rsidP="00E94DE7">
            <w:pPr>
              <w:pStyle w:val="afff"/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534E8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95" w:type="pct"/>
            <w:vAlign w:val="center"/>
          </w:tcPr>
          <w:p w:rsidR="001173BA" w:rsidRPr="00534E8D" w:rsidRDefault="001173BA" w:rsidP="00E94DE7">
            <w:pPr>
              <w:pStyle w:val="afff"/>
              <w:widowControl w:val="0"/>
              <w:shd w:val="clear" w:color="auto" w:fill="FFFFFF"/>
              <w:rPr>
                <w:rFonts w:ascii="Times New Roman" w:hAnsi="Times New Roman"/>
                <w:b/>
              </w:rPr>
            </w:pPr>
            <w:r w:rsidRPr="00534E8D">
              <w:rPr>
                <w:rFonts w:ascii="Times New Roman" w:hAnsi="Times New Roman"/>
                <w:b/>
              </w:rPr>
              <w:t>Родилось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1173BA" w:rsidRPr="00534E8D" w:rsidRDefault="001173BA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 xml:space="preserve">14 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1173BA" w:rsidRPr="00534E8D" w:rsidRDefault="001173BA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18</w:t>
            </w:r>
          </w:p>
        </w:tc>
        <w:tc>
          <w:tcPr>
            <w:tcW w:w="795" w:type="pct"/>
            <w:vAlign w:val="center"/>
          </w:tcPr>
          <w:p w:rsidR="001173BA" w:rsidRPr="00534E8D" w:rsidRDefault="001173BA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19</w:t>
            </w:r>
          </w:p>
        </w:tc>
      </w:tr>
      <w:tr w:rsidR="001173BA" w:rsidRPr="00534E8D" w:rsidTr="00E94DE7">
        <w:tc>
          <w:tcPr>
            <w:tcW w:w="523" w:type="pct"/>
          </w:tcPr>
          <w:p w:rsidR="001173BA" w:rsidRPr="00534E8D" w:rsidRDefault="001173BA" w:rsidP="00E94DE7">
            <w:pPr>
              <w:pStyle w:val="afff"/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534E8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95" w:type="pct"/>
            <w:vAlign w:val="center"/>
          </w:tcPr>
          <w:p w:rsidR="001173BA" w:rsidRPr="00534E8D" w:rsidRDefault="001173BA" w:rsidP="00E94DE7">
            <w:pPr>
              <w:pStyle w:val="afff"/>
              <w:widowControl w:val="0"/>
              <w:shd w:val="clear" w:color="auto" w:fill="FFFFFF"/>
              <w:rPr>
                <w:rFonts w:ascii="Times New Roman" w:hAnsi="Times New Roman"/>
                <w:b/>
              </w:rPr>
            </w:pPr>
            <w:r w:rsidRPr="00534E8D">
              <w:rPr>
                <w:rFonts w:ascii="Times New Roman" w:hAnsi="Times New Roman"/>
                <w:b/>
              </w:rPr>
              <w:t>Умерло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1173BA" w:rsidRPr="00534E8D" w:rsidRDefault="001173BA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14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1173BA" w:rsidRPr="00534E8D" w:rsidRDefault="001173BA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11</w:t>
            </w:r>
          </w:p>
        </w:tc>
        <w:tc>
          <w:tcPr>
            <w:tcW w:w="795" w:type="pct"/>
            <w:vAlign w:val="center"/>
          </w:tcPr>
          <w:p w:rsidR="001173BA" w:rsidRPr="00534E8D" w:rsidRDefault="001173BA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16</w:t>
            </w:r>
          </w:p>
        </w:tc>
      </w:tr>
      <w:tr w:rsidR="001173BA" w:rsidRPr="00534E8D" w:rsidTr="00E94DE7">
        <w:tc>
          <w:tcPr>
            <w:tcW w:w="523" w:type="pct"/>
          </w:tcPr>
          <w:p w:rsidR="001173BA" w:rsidRPr="00534E8D" w:rsidRDefault="001173BA" w:rsidP="00E94DE7">
            <w:pPr>
              <w:pStyle w:val="afff"/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5" w:type="pct"/>
            <w:vAlign w:val="center"/>
          </w:tcPr>
          <w:p w:rsidR="001173BA" w:rsidRPr="00534E8D" w:rsidRDefault="001173BA" w:rsidP="00E94DE7">
            <w:pPr>
              <w:pStyle w:val="afff"/>
              <w:widowControl w:val="0"/>
              <w:shd w:val="clear" w:color="auto" w:fill="FFFFFF"/>
              <w:rPr>
                <w:rFonts w:ascii="Times New Roman" w:hAnsi="Times New Roman"/>
                <w:b/>
              </w:rPr>
            </w:pPr>
            <w:r w:rsidRPr="00534E8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1173BA" w:rsidRPr="00534E8D" w:rsidRDefault="001173BA" w:rsidP="00E94DE7">
            <w:pPr>
              <w:pStyle w:val="afff"/>
              <w:widowControl w:val="0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+4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1173BA" w:rsidRPr="00534E8D" w:rsidRDefault="001173BA" w:rsidP="00E94DE7">
            <w:pPr>
              <w:pStyle w:val="afff"/>
              <w:widowControl w:val="0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-7</w:t>
            </w:r>
          </w:p>
        </w:tc>
        <w:tc>
          <w:tcPr>
            <w:tcW w:w="795" w:type="pct"/>
            <w:vAlign w:val="center"/>
          </w:tcPr>
          <w:p w:rsidR="001173BA" w:rsidRPr="00534E8D" w:rsidRDefault="001173BA" w:rsidP="00E94DE7">
            <w:pPr>
              <w:pStyle w:val="afff"/>
              <w:widowControl w:val="0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+7</w:t>
            </w:r>
          </w:p>
        </w:tc>
      </w:tr>
    </w:tbl>
    <w:p w:rsidR="001173BA" w:rsidRPr="0086224E" w:rsidRDefault="001173BA" w:rsidP="00F50D9A">
      <w:pPr>
        <w:pStyle w:val="afff"/>
        <w:widowControl w:val="0"/>
        <w:jc w:val="right"/>
        <w:rPr>
          <w:rFonts w:ascii="Times New Roman" w:hAnsi="Times New Roman"/>
          <w:i/>
        </w:rPr>
      </w:pPr>
    </w:p>
    <w:p w:rsidR="00F50D9A" w:rsidRPr="0086224E" w:rsidRDefault="00F50D9A" w:rsidP="00F50D9A">
      <w:pPr>
        <w:pStyle w:val="afff"/>
        <w:widowControl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6224E">
        <w:rPr>
          <w:rFonts w:ascii="Times New Roman" w:hAnsi="Times New Roman"/>
          <w:b/>
          <w:sz w:val="24"/>
          <w:szCs w:val="24"/>
        </w:rPr>
        <w:t xml:space="preserve">Характеристика естественного движения населения с. </w:t>
      </w:r>
      <w:proofErr w:type="spellStart"/>
      <w:r w:rsidR="003E5D18" w:rsidRPr="003E5D18">
        <w:rPr>
          <w:rFonts w:ascii="Times New Roman" w:hAnsi="Times New Roman"/>
          <w:b/>
          <w:sz w:val="24"/>
          <w:szCs w:val="24"/>
        </w:rPr>
        <w:t>Барагаш</w:t>
      </w:r>
      <w:proofErr w:type="spellEnd"/>
    </w:p>
    <w:p w:rsidR="00F50D9A" w:rsidRPr="0086224E" w:rsidRDefault="00B96E49" w:rsidP="00F50D9A">
      <w:pPr>
        <w:widowControl w:val="0"/>
        <w:spacing w:line="360" w:lineRule="auto"/>
        <w:jc w:val="center"/>
        <w:rPr>
          <w:i/>
        </w:rPr>
      </w:pPr>
      <w:r>
        <w:rPr>
          <w:b/>
          <w:noProof/>
          <w:lang w:eastAsia="ru-RU"/>
        </w:rPr>
        <w:drawing>
          <wp:inline distT="0" distB="0" distL="0" distR="0">
            <wp:extent cx="5135245" cy="2860040"/>
            <wp:effectExtent l="0" t="0" r="0" b="0"/>
            <wp:docPr id="2" name="Объект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50D9A" w:rsidRDefault="00F50D9A" w:rsidP="00F50D9A">
      <w:pPr>
        <w:widowControl w:val="0"/>
        <w:spacing w:after="0" w:line="360" w:lineRule="auto"/>
        <w:jc w:val="center"/>
        <w:rPr>
          <w:i/>
        </w:rPr>
      </w:pPr>
      <w:r w:rsidRPr="0086224E">
        <w:rPr>
          <w:i/>
        </w:rPr>
        <w:t>Рисунок 1</w:t>
      </w:r>
    </w:p>
    <w:p w:rsidR="00091A80" w:rsidRDefault="00091A80" w:rsidP="00F50D9A">
      <w:pPr>
        <w:widowControl w:val="0"/>
        <w:spacing w:after="0" w:line="360" w:lineRule="auto"/>
        <w:ind w:firstLine="567"/>
        <w:jc w:val="both"/>
      </w:pPr>
      <w:r w:rsidRPr="00091A80">
        <w:t xml:space="preserve">За рассматриваемый период динамика положительна и в течение трех лет общая </w:t>
      </w:r>
      <w:proofErr w:type="spellStart"/>
      <w:proofErr w:type="gramStart"/>
      <w:r w:rsidRPr="00091A80">
        <w:t>чис-ленность</w:t>
      </w:r>
      <w:proofErr w:type="spellEnd"/>
      <w:proofErr w:type="gramEnd"/>
      <w:r w:rsidRPr="00091A80">
        <w:t xml:space="preserve"> населения поселения увеличилась на 4 человека. </w:t>
      </w:r>
      <w:proofErr w:type="gramStart"/>
      <w:r w:rsidRPr="00091A80">
        <w:t xml:space="preserve">Рождаемость в 2007 году возросла на 29%, в 2008 также возрастает на 6%. Смертность в 2007 году снизилась на 21 %, а в 2008 возросла на 45%. В течение всего периода в среднем ежегодно рождается 17 чел., умирает 13 чел. </w:t>
      </w:r>
      <w:proofErr w:type="gramEnd"/>
    </w:p>
    <w:p w:rsidR="00F50D9A" w:rsidRPr="0086224E" w:rsidRDefault="00F50D9A" w:rsidP="00F50D9A">
      <w:pPr>
        <w:widowControl w:val="0"/>
        <w:spacing w:after="0" w:line="360" w:lineRule="auto"/>
        <w:ind w:firstLine="567"/>
        <w:jc w:val="both"/>
      </w:pPr>
      <w:r w:rsidRPr="0086224E">
        <w:t>Возрастная структура численности населения поселения на 20</w:t>
      </w:r>
      <w:r w:rsidR="00091A80">
        <w:t>09</w:t>
      </w:r>
      <w:r w:rsidRPr="0086224E">
        <w:t xml:space="preserve"> год представлена в </w:t>
      </w:r>
      <w:r w:rsidRPr="0086224E">
        <w:lastRenderedPageBreak/>
        <w:t>таблице 5 и на рисунке 2.</w:t>
      </w:r>
    </w:p>
    <w:p w:rsidR="00F50D9A" w:rsidRPr="0086224E" w:rsidRDefault="00F50D9A" w:rsidP="00F50D9A">
      <w:pPr>
        <w:widowControl w:val="0"/>
        <w:spacing w:after="0" w:line="360" w:lineRule="auto"/>
        <w:jc w:val="center"/>
        <w:rPr>
          <w:b/>
        </w:rPr>
      </w:pPr>
      <w:r w:rsidRPr="0086224E">
        <w:rPr>
          <w:b/>
        </w:rPr>
        <w:t xml:space="preserve">Возрастная структура населения </w:t>
      </w:r>
      <w:proofErr w:type="spellStart"/>
      <w:r w:rsidR="00091A80" w:rsidRPr="00091A80">
        <w:rPr>
          <w:b/>
        </w:rPr>
        <w:t>Барагашского</w:t>
      </w:r>
      <w:proofErr w:type="spellEnd"/>
      <w:r w:rsidRPr="0086224E">
        <w:rPr>
          <w:b/>
        </w:rPr>
        <w:t xml:space="preserve"> СП.</w:t>
      </w:r>
    </w:p>
    <w:p w:rsidR="00F50D9A" w:rsidRPr="0086224E" w:rsidRDefault="00091A80" w:rsidP="00091A80">
      <w:pPr>
        <w:widowControl w:val="0"/>
        <w:spacing w:line="360" w:lineRule="auto"/>
        <w:jc w:val="center"/>
        <w:rPr>
          <w:b/>
          <w:noProof/>
          <w:lang w:eastAsia="ru-RU"/>
        </w:rPr>
      </w:pPr>
      <w:r w:rsidRPr="00091A80">
        <w:rPr>
          <w:b/>
          <w:noProof/>
          <w:lang w:eastAsia="ru-RU"/>
        </w:rPr>
        <w:drawing>
          <wp:inline distT="0" distB="0" distL="0" distR="0">
            <wp:extent cx="4518660" cy="2955925"/>
            <wp:effectExtent l="0" t="0" r="0" b="0"/>
            <wp:docPr id="5" name="Объект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50D9A" w:rsidRPr="0086224E" w:rsidRDefault="00F50D9A" w:rsidP="00F50D9A">
      <w:pPr>
        <w:pStyle w:val="afff"/>
        <w:widowControl w:val="0"/>
        <w:spacing w:line="360" w:lineRule="auto"/>
        <w:jc w:val="center"/>
        <w:rPr>
          <w:rFonts w:ascii="Times New Roman" w:hAnsi="Times New Roman"/>
          <w:i/>
        </w:rPr>
      </w:pPr>
      <w:r w:rsidRPr="0086224E">
        <w:rPr>
          <w:rFonts w:ascii="Times New Roman" w:hAnsi="Times New Roman"/>
          <w:i/>
        </w:rPr>
        <w:t>Рисунок 2</w:t>
      </w:r>
    </w:p>
    <w:p w:rsidR="00F50D9A" w:rsidRPr="0086224E" w:rsidRDefault="00091A80" w:rsidP="00F50D9A">
      <w:pPr>
        <w:widowControl w:val="0"/>
        <w:spacing w:before="120" w:after="0" w:line="360" w:lineRule="auto"/>
        <w:ind w:firstLine="567"/>
        <w:jc w:val="both"/>
      </w:pPr>
      <w:r w:rsidRPr="00091A80">
        <w:t>Население младше трудоспособного возраста на начало 2009 года составляет 23 % от общей численности, трудоспособного населения - 64%, а старше трудоспособного - 13%.</w:t>
      </w:r>
    </w:p>
    <w:p w:rsidR="00F50D9A" w:rsidRPr="0086224E" w:rsidRDefault="00F50D9A" w:rsidP="00F50D9A">
      <w:pPr>
        <w:widowControl w:val="0"/>
        <w:spacing w:after="0" w:line="360" w:lineRule="auto"/>
        <w:jc w:val="center"/>
        <w:rPr>
          <w:b/>
        </w:rPr>
      </w:pPr>
      <w:r w:rsidRPr="0086224E">
        <w:rPr>
          <w:b/>
        </w:rPr>
        <w:t xml:space="preserve">Возрастная структура населения </w:t>
      </w:r>
      <w:proofErr w:type="spellStart"/>
      <w:r w:rsidR="00091A80" w:rsidRPr="00091A80">
        <w:rPr>
          <w:b/>
        </w:rPr>
        <w:t>Барагашского</w:t>
      </w:r>
      <w:proofErr w:type="spellEnd"/>
      <w:r w:rsidRPr="0086224E">
        <w:rPr>
          <w:b/>
        </w:rPr>
        <w:t xml:space="preserve"> СП.</w:t>
      </w:r>
      <w:r>
        <w:rPr>
          <w:b/>
        </w:rPr>
        <w:t xml:space="preserve"> </w:t>
      </w:r>
      <w:r w:rsidRPr="0086224E">
        <w:rPr>
          <w:b/>
        </w:rPr>
        <w:t xml:space="preserve">Современное состояние </w:t>
      </w:r>
    </w:p>
    <w:p w:rsidR="00F50D9A" w:rsidRPr="0086224E" w:rsidRDefault="00F50D9A" w:rsidP="00F50D9A">
      <w:pPr>
        <w:pStyle w:val="afff"/>
        <w:widowControl w:val="0"/>
        <w:jc w:val="right"/>
        <w:rPr>
          <w:rFonts w:ascii="Times New Roman" w:hAnsi="Times New Roman"/>
          <w:i/>
        </w:rPr>
      </w:pPr>
      <w:r w:rsidRPr="0086224E">
        <w:rPr>
          <w:rFonts w:ascii="Times New Roman" w:hAnsi="Times New Roman"/>
          <w:i/>
        </w:rPr>
        <w:t>Таблица № 5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576"/>
        <w:gridCol w:w="795"/>
        <w:gridCol w:w="842"/>
        <w:gridCol w:w="707"/>
        <w:gridCol w:w="704"/>
        <w:gridCol w:w="576"/>
        <w:gridCol w:w="576"/>
        <w:gridCol w:w="546"/>
        <w:gridCol w:w="506"/>
        <w:gridCol w:w="515"/>
        <w:gridCol w:w="576"/>
        <w:gridCol w:w="743"/>
        <w:gridCol w:w="741"/>
        <w:gridCol w:w="507"/>
      </w:tblGrid>
      <w:tr w:rsidR="00091A80" w:rsidRPr="00534E8D" w:rsidTr="00C47E53">
        <w:tc>
          <w:tcPr>
            <w:tcW w:w="345" w:type="pct"/>
            <w:vMerge w:val="restart"/>
            <w:textDirection w:val="btLr"/>
            <w:vAlign w:val="center"/>
          </w:tcPr>
          <w:p w:rsidR="00091A80" w:rsidRPr="00534E8D" w:rsidRDefault="00091A80" w:rsidP="00E94DE7">
            <w:pPr>
              <w:widowControl w:val="0"/>
              <w:spacing w:after="0" w:line="240" w:lineRule="auto"/>
              <w:ind w:left="113" w:right="113"/>
            </w:pPr>
            <w:r w:rsidRPr="00534E8D">
              <w:t>Наименование</w:t>
            </w:r>
          </w:p>
        </w:tc>
        <w:tc>
          <w:tcPr>
            <w:tcW w:w="301" w:type="pct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91A80" w:rsidRPr="00534E8D" w:rsidRDefault="00091A80" w:rsidP="00E94DE7">
            <w:pPr>
              <w:widowControl w:val="0"/>
              <w:spacing w:after="0" w:line="240" w:lineRule="auto"/>
              <w:ind w:left="113" w:right="113"/>
            </w:pPr>
            <w:r w:rsidRPr="00534E8D">
              <w:t>Всего населения</w:t>
            </w:r>
          </w:p>
        </w:tc>
        <w:tc>
          <w:tcPr>
            <w:tcW w:w="4354" w:type="pct"/>
            <w:gridSpan w:val="13"/>
            <w:tcBorders>
              <w:left w:val="single" w:sz="4" w:space="0" w:color="auto"/>
            </w:tcBorders>
            <w:vAlign w:val="center"/>
          </w:tcPr>
          <w:p w:rsidR="00091A80" w:rsidRPr="00534E8D" w:rsidRDefault="00091A80" w:rsidP="00E94DE7">
            <w:pPr>
              <w:widowControl w:val="0"/>
              <w:spacing w:after="0" w:line="240" w:lineRule="auto"/>
              <w:jc w:val="center"/>
            </w:pPr>
            <w:r w:rsidRPr="00534E8D">
              <w:t>В том числе по возрастам (лет)</w:t>
            </w:r>
          </w:p>
        </w:tc>
      </w:tr>
      <w:tr w:rsidR="00091A80" w:rsidRPr="00534E8D" w:rsidTr="00C47E53">
        <w:tc>
          <w:tcPr>
            <w:tcW w:w="345" w:type="pct"/>
            <w:vMerge/>
          </w:tcPr>
          <w:p w:rsidR="00091A80" w:rsidRPr="00534E8D" w:rsidRDefault="00091A80" w:rsidP="00E94DE7">
            <w:pPr>
              <w:widowControl w:val="0"/>
              <w:spacing w:after="0" w:line="240" w:lineRule="auto"/>
            </w:pPr>
          </w:p>
        </w:tc>
        <w:tc>
          <w:tcPr>
            <w:tcW w:w="301" w:type="pct"/>
            <w:vMerge/>
            <w:tcBorders>
              <w:right w:val="single" w:sz="4" w:space="0" w:color="auto"/>
            </w:tcBorders>
          </w:tcPr>
          <w:p w:rsidR="00091A80" w:rsidRPr="00534E8D" w:rsidRDefault="00091A80" w:rsidP="00E94DE7">
            <w:pPr>
              <w:widowControl w:val="0"/>
              <w:spacing w:after="0" w:line="240" w:lineRule="auto"/>
            </w:pPr>
          </w:p>
        </w:tc>
        <w:tc>
          <w:tcPr>
            <w:tcW w:w="85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A80" w:rsidRPr="00534E8D" w:rsidRDefault="00091A80" w:rsidP="00E94DE7">
            <w:pPr>
              <w:widowControl w:val="0"/>
              <w:spacing w:after="0" w:line="240" w:lineRule="auto"/>
              <w:jc w:val="center"/>
            </w:pPr>
            <w:r w:rsidRPr="00534E8D">
              <w:t>Дошкольники</w:t>
            </w:r>
          </w:p>
        </w:tc>
        <w:tc>
          <w:tcPr>
            <w:tcW w:w="737" w:type="pct"/>
            <w:gridSpan w:val="2"/>
            <w:tcBorders>
              <w:left w:val="single" w:sz="4" w:space="0" w:color="auto"/>
            </w:tcBorders>
            <w:vAlign w:val="center"/>
          </w:tcPr>
          <w:p w:rsidR="00091A80" w:rsidRPr="00534E8D" w:rsidRDefault="00091A80" w:rsidP="00E94DE7">
            <w:pPr>
              <w:widowControl w:val="0"/>
              <w:spacing w:after="0" w:line="240" w:lineRule="auto"/>
              <w:jc w:val="center"/>
            </w:pPr>
            <w:r w:rsidRPr="00534E8D">
              <w:t>Школьники</w:t>
            </w:r>
          </w:p>
        </w:tc>
        <w:tc>
          <w:tcPr>
            <w:tcW w:w="1722" w:type="pct"/>
            <w:gridSpan w:val="6"/>
            <w:tcBorders>
              <w:right w:val="single" w:sz="4" w:space="0" w:color="auto"/>
            </w:tcBorders>
            <w:vAlign w:val="center"/>
          </w:tcPr>
          <w:p w:rsidR="00091A80" w:rsidRPr="00534E8D" w:rsidRDefault="00091A80" w:rsidP="00E94DE7">
            <w:pPr>
              <w:widowControl w:val="0"/>
              <w:spacing w:after="0" w:line="240" w:lineRule="auto"/>
              <w:jc w:val="center"/>
            </w:pPr>
            <w:r w:rsidRPr="00534E8D">
              <w:t>Трудоспособный возраст до 55(60)</w:t>
            </w:r>
          </w:p>
        </w:tc>
        <w:tc>
          <w:tcPr>
            <w:tcW w:w="1040" w:type="pct"/>
            <w:gridSpan w:val="3"/>
            <w:tcBorders>
              <w:left w:val="single" w:sz="4" w:space="0" w:color="auto"/>
            </w:tcBorders>
            <w:vAlign w:val="center"/>
          </w:tcPr>
          <w:p w:rsidR="00091A80" w:rsidRPr="00534E8D" w:rsidRDefault="00091A80" w:rsidP="00E94DE7">
            <w:pPr>
              <w:widowControl w:val="0"/>
              <w:spacing w:after="0" w:line="240" w:lineRule="auto"/>
              <w:jc w:val="center"/>
            </w:pPr>
            <w:r w:rsidRPr="00534E8D">
              <w:t>Старше</w:t>
            </w:r>
            <w:r>
              <w:t xml:space="preserve"> </w:t>
            </w:r>
            <w:r w:rsidRPr="00534E8D">
              <w:t>трудоспособного</w:t>
            </w:r>
            <w:r>
              <w:t xml:space="preserve"> </w:t>
            </w:r>
            <w:r w:rsidRPr="00534E8D">
              <w:t>возраста</w:t>
            </w:r>
          </w:p>
        </w:tc>
      </w:tr>
      <w:tr w:rsidR="00091A80" w:rsidRPr="00534E8D" w:rsidTr="00C47E53">
        <w:tc>
          <w:tcPr>
            <w:tcW w:w="345" w:type="pct"/>
            <w:vMerge/>
          </w:tcPr>
          <w:p w:rsidR="00091A80" w:rsidRPr="00534E8D" w:rsidRDefault="00091A80" w:rsidP="00E94DE7">
            <w:pPr>
              <w:widowControl w:val="0"/>
              <w:spacing w:after="0" w:line="240" w:lineRule="auto"/>
            </w:pPr>
          </w:p>
        </w:tc>
        <w:tc>
          <w:tcPr>
            <w:tcW w:w="301" w:type="pct"/>
            <w:vMerge/>
            <w:tcBorders>
              <w:right w:val="single" w:sz="4" w:space="0" w:color="auto"/>
            </w:tcBorders>
          </w:tcPr>
          <w:p w:rsidR="00091A80" w:rsidRPr="00534E8D" w:rsidRDefault="00091A80" w:rsidP="00E94DE7">
            <w:pPr>
              <w:widowControl w:val="0"/>
              <w:spacing w:after="0" w:line="240" w:lineRule="auto"/>
            </w:pPr>
          </w:p>
        </w:tc>
        <w:tc>
          <w:tcPr>
            <w:tcW w:w="415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091A80" w:rsidRPr="00534E8D" w:rsidRDefault="00091A80" w:rsidP="00E94DE7">
            <w:pPr>
              <w:widowControl w:val="0"/>
              <w:spacing w:after="0" w:line="240" w:lineRule="auto"/>
              <w:ind w:left="113" w:right="113"/>
            </w:pPr>
            <w:r w:rsidRPr="00534E8D">
              <w:t>0 - 3</w:t>
            </w:r>
          </w:p>
        </w:tc>
        <w:tc>
          <w:tcPr>
            <w:tcW w:w="440" w:type="pct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91A80" w:rsidRPr="00534E8D" w:rsidRDefault="00091A80" w:rsidP="00E94DE7">
            <w:pPr>
              <w:widowControl w:val="0"/>
              <w:spacing w:after="0" w:line="240" w:lineRule="auto"/>
              <w:ind w:left="113" w:right="113"/>
            </w:pPr>
            <w:r w:rsidRPr="00534E8D">
              <w:t>4 - 6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091A80" w:rsidRPr="00534E8D" w:rsidRDefault="00091A80" w:rsidP="00E94DE7">
            <w:pPr>
              <w:widowControl w:val="0"/>
              <w:spacing w:after="0" w:line="240" w:lineRule="auto"/>
              <w:ind w:left="113" w:right="113"/>
            </w:pPr>
            <w:r w:rsidRPr="00534E8D">
              <w:t>7 - 15</w:t>
            </w:r>
          </w:p>
        </w:tc>
        <w:tc>
          <w:tcPr>
            <w:tcW w:w="368" w:type="pct"/>
            <w:vMerge w:val="restart"/>
            <w:textDirection w:val="btLr"/>
            <w:vAlign w:val="center"/>
          </w:tcPr>
          <w:p w:rsidR="00091A80" w:rsidRPr="00534E8D" w:rsidRDefault="00091A80" w:rsidP="00E94DE7">
            <w:pPr>
              <w:widowControl w:val="0"/>
              <w:spacing w:after="0" w:line="240" w:lineRule="auto"/>
              <w:ind w:left="113" w:right="113"/>
            </w:pPr>
            <w:r w:rsidRPr="00534E8D">
              <w:t>16 - 17</w:t>
            </w:r>
          </w:p>
        </w:tc>
        <w:tc>
          <w:tcPr>
            <w:tcW w:w="301" w:type="pct"/>
            <w:vMerge w:val="restart"/>
            <w:textDirection w:val="btLr"/>
            <w:vAlign w:val="center"/>
          </w:tcPr>
          <w:p w:rsidR="00091A80" w:rsidRPr="00534E8D" w:rsidRDefault="00091A80" w:rsidP="00E94DE7">
            <w:pPr>
              <w:widowControl w:val="0"/>
              <w:spacing w:after="0" w:line="240" w:lineRule="auto"/>
              <w:ind w:left="113" w:right="113"/>
            </w:pPr>
            <w:r w:rsidRPr="00534E8D">
              <w:t>Всего</w:t>
            </w:r>
          </w:p>
        </w:tc>
        <w:tc>
          <w:tcPr>
            <w:tcW w:w="1421" w:type="pct"/>
            <w:gridSpan w:val="5"/>
            <w:tcBorders>
              <w:right w:val="single" w:sz="4" w:space="0" w:color="auto"/>
            </w:tcBorders>
            <w:vAlign w:val="center"/>
          </w:tcPr>
          <w:p w:rsidR="00091A80" w:rsidRPr="00534E8D" w:rsidRDefault="00091A80" w:rsidP="00E94DE7">
            <w:pPr>
              <w:widowControl w:val="0"/>
              <w:spacing w:after="0" w:line="240" w:lineRule="auto"/>
              <w:jc w:val="center"/>
            </w:pPr>
            <w:r w:rsidRPr="00534E8D">
              <w:t>В том числе</w:t>
            </w:r>
          </w:p>
        </w:tc>
        <w:tc>
          <w:tcPr>
            <w:tcW w:w="388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A80" w:rsidRPr="00534E8D" w:rsidRDefault="00091A80" w:rsidP="00E94DE7">
            <w:pPr>
              <w:widowControl w:val="0"/>
              <w:spacing w:after="0" w:line="240" w:lineRule="auto"/>
              <w:ind w:left="113" w:right="113"/>
            </w:pPr>
            <w:r w:rsidRPr="00534E8D">
              <w:t>Всего</w:t>
            </w:r>
          </w:p>
        </w:tc>
        <w:tc>
          <w:tcPr>
            <w:tcW w:w="651" w:type="pct"/>
            <w:gridSpan w:val="2"/>
            <w:tcBorders>
              <w:left w:val="single" w:sz="4" w:space="0" w:color="auto"/>
            </w:tcBorders>
            <w:vAlign w:val="center"/>
          </w:tcPr>
          <w:p w:rsidR="00091A80" w:rsidRPr="00534E8D" w:rsidRDefault="00091A80" w:rsidP="00E94DE7">
            <w:pPr>
              <w:widowControl w:val="0"/>
              <w:spacing w:after="0" w:line="240" w:lineRule="auto"/>
              <w:jc w:val="center"/>
            </w:pPr>
            <w:r w:rsidRPr="00534E8D">
              <w:t>В том числе</w:t>
            </w:r>
          </w:p>
        </w:tc>
      </w:tr>
      <w:tr w:rsidR="00091A80" w:rsidRPr="00534E8D" w:rsidTr="00C47E53">
        <w:trPr>
          <w:cantSplit/>
          <w:trHeight w:val="2808"/>
        </w:trPr>
        <w:tc>
          <w:tcPr>
            <w:tcW w:w="345" w:type="pct"/>
            <w:vMerge/>
          </w:tcPr>
          <w:p w:rsidR="00091A80" w:rsidRPr="00534E8D" w:rsidRDefault="00091A80" w:rsidP="00E94DE7">
            <w:pPr>
              <w:widowControl w:val="0"/>
              <w:spacing w:after="0" w:line="240" w:lineRule="auto"/>
            </w:pPr>
          </w:p>
        </w:tc>
        <w:tc>
          <w:tcPr>
            <w:tcW w:w="301" w:type="pct"/>
            <w:vMerge/>
            <w:tcBorders>
              <w:right w:val="single" w:sz="4" w:space="0" w:color="auto"/>
            </w:tcBorders>
          </w:tcPr>
          <w:p w:rsidR="00091A80" w:rsidRPr="00534E8D" w:rsidRDefault="00091A80" w:rsidP="00E94DE7">
            <w:pPr>
              <w:widowControl w:val="0"/>
              <w:spacing w:after="0" w:line="240" w:lineRule="auto"/>
            </w:pPr>
          </w:p>
        </w:tc>
        <w:tc>
          <w:tcPr>
            <w:tcW w:w="415" w:type="pct"/>
            <w:vMerge/>
            <w:tcBorders>
              <w:left w:val="single" w:sz="4" w:space="0" w:color="auto"/>
            </w:tcBorders>
          </w:tcPr>
          <w:p w:rsidR="00091A80" w:rsidRPr="00534E8D" w:rsidRDefault="00091A80" w:rsidP="00E94DE7">
            <w:pPr>
              <w:widowControl w:val="0"/>
              <w:spacing w:after="0" w:line="240" w:lineRule="auto"/>
            </w:pPr>
          </w:p>
        </w:tc>
        <w:tc>
          <w:tcPr>
            <w:tcW w:w="440" w:type="pct"/>
            <w:vMerge/>
            <w:tcBorders>
              <w:right w:val="single" w:sz="4" w:space="0" w:color="auto"/>
            </w:tcBorders>
          </w:tcPr>
          <w:p w:rsidR="00091A80" w:rsidRPr="00534E8D" w:rsidRDefault="00091A80" w:rsidP="00E94DE7">
            <w:pPr>
              <w:widowControl w:val="0"/>
              <w:spacing w:after="0" w:line="240" w:lineRule="auto"/>
            </w:pPr>
          </w:p>
        </w:tc>
        <w:tc>
          <w:tcPr>
            <w:tcW w:w="369" w:type="pct"/>
            <w:vMerge/>
            <w:tcBorders>
              <w:left w:val="single" w:sz="4" w:space="0" w:color="auto"/>
            </w:tcBorders>
          </w:tcPr>
          <w:p w:rsidR="00091A80" w:rsidRPr="00534E8D" w:rsidRDefault="00091A80" w:rsidP="00E94DE7">
            <w:pPr>
              <w:widowControl w:val="0"/>
              <w:spacing w:after="0" w:line="240" w:lineRule="auto"/>
            </w:pPr>
          </w:p>
        </w:tc>
        <w:tc>
          <w:tcPr>
            <w:tcW w:w="368" w:type="pct"/>
            <w:vMerge/>
          </w:tcPr>
          <w:p w:rsidR="00091A80" w:rsidRPr="00534E8D" w:rsidRDefault="00091A80" w:rsidP="00E94DE7">
            <w:pPr>
              <w:widowControl w:val="0"/>
              <w:spacing w:after="0" w:line="240" w:lineRule="auto"/>
            </w:pPr>
          </w:p>
        </w:tc>
        <w:tc>
          <w:tcPr>
            <w:tcW w:w="301" w:type="pct"/>
            <w:vMerge/>
          </w:tcPr>
          <w:p w:rsidR="00091A80" w:rsidRPr="00534E8D" w:rsidRDefault="00091A80" w:rsidP="00E94DE7">
            <w:pPr>
              <w:widowControl w:val="0"/>
              <w:spacing w:after="0" w:line="240" w:lineRule="auto"/>
            </w:pPr>
          </w:p>
        </w:tc>
        <w:tc>
          <w:tcPr>
            <w:tcW w:w="301" w:type="pct"/>
            <w:textDirection w:val="btLr"/>
            <w:vAlign w:val="center"/>
          </w:tcPr>
          <w:p w:rsidR="00091A80" w:rsidRPr="00534E8D" w:rsidRDefault="00091A80" w:rsidP="00E94DE7">
            <w:pPr>
              <w:widowControl w:val="0"/>
              <w:spacing w:after="0" w:line="240" w:lineRule="auto"/>
              <w:ind w:left="113" w:right="113"/>
            </w:pPr>
            <w:r w:rsidRPr="00534E8D">
              <w:t>Работающих</w:t>
            </w:r>
          </w:p>
        </w:tc>
        <w:tc>
          <w:tcPr>
            <w:tcW w:w="286" w:type="pct"/>
            <w:tcBorders>
              <w:right w:val="single" w:sz="4" w:space="0" w:color="auto"/>
            </w:tcBorders>
            <w:textDirection w:val="btLr"/>
            <w:vAlign w:val="center"/>
          </w:tcPr>
          <w:p w:rsidR="00091A80" w:rsidRPr="00534E8D" w:rsidRDefault="00091A80" w:rsidP="00E94DE7">
            <w:pPr>
              <w:widowControl w:val="0"/>
              <w:spacing w:after="0" w:line="240" w:lineRule="auto"/>
              <w:ind w:left="113" w:right="113"/>
            </w:pPr>
            <w:proofErr w:type="gramStart"/>
            <w:r w:rsidRPr="00534E8D">
              <w:t>Занятых</w:t>
            </w:r>
            <w:proofErr w:type="gramEnd"/>
            <w:r w:rsidRPr="00534E8D">
              <w:t xml:space="preserve"> в домашнем хозяйстве</w:t>
            </w:r>
          </w:p>
        </w:tc>
        <w:tc>
          <w:tcPr>
            <w:tcW w:w="264" w:type="pct"/>
            <w:tcBorders>
              <w:left w:val="single" w:sz="4" w:space="0" w:color="auto"/>
            </w:tcBorders>
            <w:textDirection w:val="btLr"/>
            <w:vAlign w:val="center"/>
          </w:tcPr>
          <w:p w:rsidR="00091A80" w:rsidRPr="00534E8D" w:rsidRDefault="00091A80" w:rsidP="00E94DE7">
            <w:pPr>
              <w:widowControl w:val="0"/>
              <w:spacing w:after="0" w:line="240" w:lineRule="auto"/>
              <w:ind w:left="113" w:right="113"/>
            </w:pPr>
            <w:proofErr w:type="gramStart"/>
            <w:r w:rsidRPr="00534E8D">
              <w:t>Обучающихся</w:t>
            </w:r>
            <w:proofErr w:type="gramEnd"/>
            <w:r w:rsidRPr="00534E8D">
              <w:t xml:space="preserve"> с отрывом от производства</w:t>
            </w:r>
          </w:p>
        </w:tc>
        <w:tc>
          <w:tcPr>
            <w:tcW w:w="269" w:type="pct"/>
            <w:textDirection w:val="btLr"/>
            <w:vAlign w:val="center"/>
          </w:tcPr>
          <w:p w:rsidR="00091A80" w:rsidRPr="00534E8D" w:rsidRDefault="00091A80" w:rsidP="00E94DE7">
            <w:pPr>
              <w:widowControl w:val="0"/>
              <w:spacing w:after="0" w:line="240" w:lineRule="auto"/>
              <w:ind w:left="113" w:right="113"/>
            </w:pPr>
            <w:r w:rsidRPr="00534E8D">
              <w:t>Инвалиды</w:t>
            </w:r>
          </w:p>
        </w:tc>
        <w:tc>
          <w:tcPr>
            <w:tcW w:w="301" w:type="pct"/>
            <w:tcBorders>
              <w:right w:val="single" w:sz="4" w:space="0" w:color="auto"/>
            </w:tcBorders>
            <w:textDirection w:val="btLr"/>
            <w:vAlign w:val="center"/>
          </w:tcPr>
          <w:p w:rsidR="00091A80" w:rsidRPr="00534E8D" w:rsidRDefault="00091A80" w:rsidP="00E94DE7">
            <w:pPr>
              <w:widowControl w:val="0"/>
              <w:spacing w:after="0" w:line="240" w:lineRule="auto"/>
              <w:ind w:left="113" w:right="113"/>
            </w:pPr>
            <w:r w:rsidRPr="00534E8D">
              <w:t>Безработные</w:t>
            </w: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A80" w:rsidRPr="00534E8D" w:rsidRDefault="00091A80" w:rsidP="00E94D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87" w:type="pct"/>
            <w:tcBorders>
              <w:left w:val="single" w:sz="4" w:space="0" w:color="auto"/>
            </w:tcBorders>
            <w:textDirection w:val="btLr"/>
            <w:vAlign w:val="center"/>
          </w:tcPr>
          <w:p w:rsidR="00091A80" w:rsidRPr="00534E8D" w:rsidRDefault="00091A80" w:rsidP="00E94DE7">
            <w:pPr>
              <w:widowControl w:val="0"/>
              <w:spacing w:after="0" w:line="240" w:lineRule="auto"/>
              <w:ind w:left="113" w:right="113"/>
            </w:pPr>
            <w:r w:rsidRPr="00534E8D">
              <w:t>На отдыхе</w:t>
            </w:r>
          </w:p>
        </w:tc>
        <w:tc>
          <w:tcPr>
            <w:tcW w:w="264" w:type="pct"/>
            <w:textDirection w:val="btLr"/>
            <w:vAlign w:val="center"/>
          </w:tcPr>
          <w:p w:rsidR="00091A80" w:rsidRPr="00534E8D" w:rsidRDefault="00091A80" w:rsidP="00E94DE7">
            <w:pPr>
              <w:widowControl w:val="0"/>
              <w:spacing w:after="0" w:line="240" w:lineRule="auto"/>
              <w:ind w:left="113" w:right="113"/>
            </w:pPr>
            <w:r w:rsidRPr="00534E8D">
              <w:t>Работающих</w:t>
            </w:r>
          </w:p>
        </w:tc>
      </w:tr>
      <w:tr w:rsidR="00091A80" w:rsidRPr="00534E8D" w:rsidTr="00C47E53">
        <w:tc>
          <w:tcPr>
            <w:tcW w:w="345" w:type="pct"/>
          </w:tcPr>
          <w:p w:rsidR="00091A80" w:rsidRPr="00534E8D" w:rsidRDefault="00091A80" w:rsidP="00E94DE7">
            <w:pPr>
              <w:widowControl w:val="0"/>
              <w:spacing w:after="0" w:line="240" w:lineRule="auto"/>
              <w:jc w:val="center"/>
            </w:pPr>
            <w:r w:rsidRPr="00534E8D">
              <w:t>Кол.</w:t>
            </w: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091A80" w:rsidRPr="00534E8D" w:rsidRDefault="00091A80" w:rsidP="00E94DE7">
            <w:pPr>
              <w:widowControl w:val="0"/>
              <w:spacing w:after="0" w:line="240" w:lineRule="auto"/>
              <w:jc w:val="center"/>
            </w:pPr>
            <w:r w:rsidRPr="00534E8D">
              <w:t>842</w:t>
            </w:r>
          </w:p>
        </w:tc>
        <w:tc>
          <w:tcPr>
            <w:tcW w:w="415" w:type="pct"/>
            <w:tcBorders>
              <w:left w:val="single" w:sz="4" w:space="0" w:color="auto"/>
            </w:tcBorders>
          </w:tcPr>
          <w:p w:rsidR="00091A80" w:rsidRPr="00534E8D" w:rsidRDefault="00091A80" w:rsidP="00E94DE7">
            <w:pPr>
              <w:widowControl w:val="0"/>
              <w:spacing w:after="0" w:line="240" w:lineRule="auto"/>
              <w:jc w:val="center"/>
            </w:pPr>
            <w:r w:rsidRPr="00534E8D">
              <w:t>42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091A80" w:rsidRPr="00534E8D" w:rsidRDefault="00091A80" w:rsidP="00E94DE7">
            <w:pPr>
              <w:widowControl w:val="0"/>
              <w:spacing w:after="0" w:line="240" w:lineRule="auto"/>
              <w:jc w:val="center"/>
            </w:pPr>
            <w:r w:rsidRPr="00534E8D">
              <w:t>42</w:t>
            </w: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091A80" w:rsidRPr="00534E8D" w:rsidRDefault="00091A80" w:rsidP="00E94DE7">
            <w:pPr>
              <w:widowControl w:val="0"/>
              <w:spacing w:after="0" w:line="240" w:lineRule="auto"/>
              <w:jc w:val="center"/>
            </w:pPr>
            <w:r w:rsidRPr="00534E8D">
              <w:t>113</w:t>
            </w:r>
          </w:p>
        </w:tc>
        <w:tc>
          <w:tcPr>
            <w:tcW w:w="368" w:type="pct"/>
          </w:tcPr>
          <w:p w:rsidR="00091A80" w:rsidRPr="00534E8D" w:rsidRDefault="00091A80" w:rsidP="00E94DE7">
            <w:pPr>
              <w:widowControl w:val="0"/>
              <w:spacing w:after="0" w:line="240" w:lineRule="auto"/>
              <w:jc w:val="center"/>
            </w:pPr>
            <w:r w:rsidRPr="00534E8D">
              <w:t>25</w:t>
            </w:r>
          </w:p>
        </w:tc>
        <w:tc>
          <w:tcPr>
            <w:tcW w:w="301" w:type="pct"/>
          </w:tcPr>
          <w:p w:rsidR="00091A80" w:rsidRPr="00534E8D" w:rsidRDefault="00091A80" w:rsidP="00E94DE7">
            <w:pPr>
              <w:widowControl w:val="0"/>
              <w:spacing w:after="0" w:line="240" w:lineRule="auto"/>
              <w:jc w:val="center"/>
            </w:pPr>
            <w:r w:rsidRPr="00534E8D">
              <w:t>514</w:t>
            </w:r>
          </w:p>
        </w:tc>
        <w:tc>
          <w:tcPr>
            <w:tcW w:w="301" w:type="pct"/>
          </w:tcPr>
          <w:p w:rsidR="00091A80" w:rsidRPr="00534E8D" w:rsidRDefault="00091A80" w:rsidP="00E94DE7">
            <w:pPr>
              <w:widowControl w:val="0"/>
              <w:spacing w:after="0" w:line="240" w:lineRule="auto"/>
              <w:jc w:val="center"/>
            </w:pPr>
            <w:r w:rsidRPr="00534E8D">
              <w:t>281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091A80" w:rsidRPr="00534E8D" w:rsidRDefault="00091A80" w:rsidP="00E94DE7">
            <w:pPr>
              <w:widowControl w:val="0"/>
              <w:spacing w:after="0" w:line="240" w:lineRule="auto"/>
              <w:jc w:val="center"/>
            </w:pPr>
            <w:r w:rsidRPr="00534E8D">
              <w:t>50</w:t>
            </w:r>
          </w:p>
        </w:tc>
        <w:tc>
          <w:tcPr>
            <w:tcW w:w="264" w:type="pct"/>
            <w:tcBorders>
              <w:left w:val="single" w:sz="4" w:space="0" w:color="auto"/>
            </w:tcBorders>
          </w:tcPr>
          <w:p w:rsidR="00091A80" w:rsidRPr="00534E8D" w:rsidRDefault="00091A80" w:rsidP="00E94DE7">
            <w:pPr>
              <w:widowControl w:val="0"/>
              <w:spacing w:after="0" w:line="240" w:lineRule="auto"/>
              <w:jc w:val="center"/>
            </w:pPr>
            <w:r w:rsidRPr="00534E8D">
              <w:t>20</w:t>
            </w:r>
          </w:p>
        </w:tc>
        <w:tc>
          <w:tcPr>
            <w:tcW w:w="269" w:type="pct"/>
          </w:tcPr>
          <w:p w:rsidR="00091A80" w:rsidRPr="00534E8D" w:rsidRDefault="00091A80" w:rsidP="00E94DE7">
            <w:pPr>
              <w:widowControl w:val="0"/>
              <w:spacing w:after="0" w:line="240" w:lineRule="auto"/>
              <w:jc w:val="center"/>
            </w:pPr>
            <w:r w:rsidRPr="00534E8D">
              <w:t>30</w:t>
            </w: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091A80" w:rsidRPr="00534E8D" w:rsidRDefault="00091A80" w:rsidP="00E94DE7">
            <w:pPr>
              <w:widowControl w:val="0"/>
              <w:spacing w:after="0" w:line="240" w:lineRule="auto"/>
              <w:jc w:val="center"/>
            </w:pPr>
            <w:r w:rsidRPr="00534E8D">
              <w:t>133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091A80" w:rsidRPr="00534E8D" w:rsidRDefault="00091A80" w:rsidP="00E94DE7">
            <w:pPr>
              <w:widowControl w:val="0"/>
              <w:spacing w:after="0" w:line="240" w:lineRule="auto"/>
              <w:jc w:val="center"/>
            </w:pPr>
            <w:r w:rsidRPr="00534E8D">
              <w:t>106</w:t>
            </w:r>
          </w:p>
        </w:tc>
        <w:tc>
          <w:tcPr>
            <w:tcW w:w="387" w:type="pct"/>
            <w:tcBorders>
              <w:left w:val="single" w:sz="4" w:space="0" w:color="auto"/>
            </w:tcBorders>
          </w:tcPr>
          <w:p w:rsidR="00091A80" w:rsidRPr="00534E8D" w:rsidRDefault="00091A80" w:rsidP="00E94DE7">
            <w:pPr>
              <w:widowControl w:val="0"/>
              <w:spacing w:after="0" w:line="240" w:lineRule="auto"/>
              <w:jc w:val="center"/>
            </w:pPr>
            <w:r w:rsidRPr="00534E8D">
              <w:t>101</w:t>
            </w:r>
          </w:p>
        </w:tc>
        <w:tc>
          <w:tcPr>
            <w:tcW w:w="264" w:type="pct"/>
          </w:tcPr>
          <w:p w:rsidR="00091A80" w:rsidRPr="00534E8D" w:rsidRDefault="00091A80" w:rsidP="00E94DE7">
            <w:pPr>
              <w:widowControl w:val="0"/>
              <w:spacing w:after="0" w:line="240" w:lineRule="auto"/>
              <w:jc w:val="center"/>
            </w:pPr>
            <w:r w:rsidRPr="00534E8D">
              <w:t>5</w:t>
            </w:r>
          </w:p>
        </w:tc>
      </w:tr>
      <w:tr w:rsidR="00091A80" w:rsidRPr="00534E8D" w:rsidTr="00C47E53">
        <w:tc>
          <w:tcPr>
            <w:tcW w:w="345" w:type="pct"/>
          </w:tcPr>
          <w:p w:rsidR="00091A80" w:rsidRPr="00534E8D" w:rsidRDefault="00091A80" w:rsidP="00E94DE7">
            <w:pPr>
              <w:widowControl w:val="0"/>
              <w:spacing w:after="0" w:line="240" w:lineRule="auto"/>
              <w:jc w:val="center"/>
            </w:pPr>
            <w:r w:rsidRPr="00534E8D">
              <w:t>%</w:t>
            </w: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auto"/>
          </w:tcPr>
          <w:p w:rsidR="00091A80" w:rsidRPr="00534E8D" w:rsidRDefault="00091A80" w:rsidP="00E94DE7">
            <w:pPr>
              <w:widowControl w:val="0"/>
              <w:spacing w:after="0" w:line="240" w:lineRule="auto"/>
              <w:jc w:val="center"/>
            </w:pPr>
            <w:r w:rsidRPr="00534E8D">
              <w:t>100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uto"/>
          </w:tcPr>
          <w:p w:rsidR="00091A80" w:rsidRPr="00534E8D" w:rsidRDefault="00091A80" w:rsidP="00E94DE7">
            <w:pPr>
              <w:widowControl w:val="0"/>
              <w:spacing w:after="0" w:line="240" w:lineRule="auto"/>
              <w:jc w:val="center"/>
            </w:pPr>
            <w:r w:rsidRPr="00534E8D">
              <w:t>5</w:t>
            </w:r>
          </w:p>
        </w:tc>
        <w:tc>
          <w:tcPr>
            <w:tcW w:w="440" w:type="pct"/>
            <w:tcBorders>
              <w:right w:val="single" w:sz="4" w:space="0" w:color="auto"/>
            </w:tcBorders>
            <w:shd w:val="clear" w:color="auto" w:fill="auto"/>
          </w:tcPr>
          <w:p w:rsidR="00091A80" w:rsidRPr="00534E8D" w:rsidRDefault="00091A80" w:rsidP="00E94DE7">
            <w:pPr>
              <w:widowControl w:val="0"/>
              <w:spacing w:after="0" w:line="240" w:lineRule="auto"/>
              <w:jc w:val="center"/>
            </w:pPr>
            <w:r w:rsidRPr="00534E8D">
              <w:t>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</w:tcPr>
          <w:p w:rsidR="00091A80" w:rsidRPr="00534E8D" w:rsidRDefault="00091A80" w:rsidP="00E94DE7">
            <w:pPr>
              <w:widowControl w:val="0"/>
              <w:spacing w:after="0" w:line="240" w:lineRule="auto"/>
              <w:jc w:val="center"/>
            </w:pPr>
            <w:r w:rsidRPr="00534E8D">
              <w:t>13</w:t>
            </w:r>
          </w:p>
        </w:tc>
        <w:tc>
          <w:tcPr>
            <w:tcW w:w="368" w:type="pct"/>
            <w:shd w:val="clear" w:color="auto" w:fill="auto"/>
          </w:tcPr>
          <w:p w:rsidR="00091A80" w:rsidRPr="00534E8D" w:rsidRDefault="00091A80" w:rsidP="00E94DE7">
            <w:pPr>
              <w:widowControl w:val="0"/>
              <w:spacing w:after="0" w:line="240" w:lineRule="auto"/>
              <w:jc w:val="center"/>
            </w:pPr>
            <w:r w:rsidRPr="00534E8D">
              <w:t>3</w:t>
            </w:r>
          </w:p>
        </w:tc>
        <w:tc>
          <w:tcPr>
            <w:tcW w:w="301" w:type="pct"/>
            <w:shd w:val="clear" w:color="auto" w:fill="auto"/>
          </w:tcPr>
          <w:p w:rsidR="00091A80" w:rsidRPr="00534E8D" w:rsidRDefault="00091A80" w:rsidP="00E94DE7">
            <w:pPr>
              <w:widowControl w:val="0"/>
              <w:spacing w:after="0" w:line="240" w:lineRule="auto"/>
              <w:jc w:val="center"/>
            </w:pPr>
            <w:r w:rsidRPr="00534E8D">
              <w:t>61</w:t>
            </w:r>
          </w:p>
        </w:tc>
        <w:tc>
          <w:tcPr>
            <w:tcW w:w="301" w:type="pct"/>
            <w:shd w:val="clear" w:color="auto" w:fill="auto"/>
          </w:tcPr>
          <w:p w:rsidR="00091A80" w:rsidRPr="00534E8D" w:rsidRDefault="00091A80" w:rsidP="00E94DE7">
            <w:pPr>
              <w:widowControl w:val="0"/>
              <w:spacing w:after="0" w:line="240" w:lineRule="auto"/>
              <w:jc w:val="center"/>
            </w:pPr>
            <w:r w:rsidRPr="00534E8D">
              <w:t>33</w:t>
            </w:r>
          </w:p>
        </w:tc>
        <w:tc>
          <w:tcPr>
            <w:tcW w:w="286" w:type="pct"/>
            <w:tcBorders>
              <w:right w:val="single" w:sz="4" w:space="0" w:color="auto"/>
            </w:tcBorders>
            <w:shd w:val="clear" w:color="auto" w:fill="auto"/>
          </w:tcPr>
          <w:p w:rsidR="00091A80" w:rsidRPr="00534E8D" w:rsidRDefault="00091A80" w:rsidP="00E94DE7">
            <w:pPr>
              <w:widowControl w:val="0"/>
              <w:spacing w:after="0" w:line="240" w:lineRule="auto"/>
              <w:jc w:val="center"/>
            </w:pPr>
            <w:r w:rsidRPr="00534E8D">
              <w:t>6</w:t>
            </w: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auto"/>
          </w:tcPr>
          <w:p w:rsidR="00091A80" w:rsidRPr="00534E8D" w:rsidRDefault="00091A80" w:rsidP="00E94DE7">
            <w:pPr>
              <w:widowControl w:val="0"/>
              <w:spacing w:after="0" w:line="240" w:lineRule="auto"/>
              <w:jc w:val="center"/>
            </w:pPr>
            <w:r w:rsidRPr="00534E8D">
              <w:t>2</w:t>
            </w:r>
          </w:p>
        </w:tc>
        <w:tc>
          <w:tcPr>
            <w:tcW w:w="269" w:type="pct"/>
            <w:shd w:val="clear" w:color="auto" w:fill="auto"/>
          </w:tcPr>
          <w:p w:rsidR="00091A80" w:rsidRPr="00534E8D" w:rsidRDefault="00091A80" w:rsidP="00E94DE7">
            <w:pPr>
              <w:widowControl w:val="0"/>
              <w:spacing w:after="0" w:line="240" w:lineRule="auto"/>
              <w:jc w:val="center"/>
            </w:pPr>
            <w:r w:rsidRPr="00534E8D">
              <w:t>4</w:t>
            </w: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auto"/>
          </w:tcPr>
          <w:p w:rsidR="00091A80" w:rsidRPr="00534E8D" w:rsidRDefault="00091A80" w:rsidP="00E94DE7">
            <w:pPr>
              <w:widowControl w:val="0"/>
              <w:spacing w:after="0" w:line="240" w:lineRule="auto"/>
              <w:jc w:val="center"/>
            </w:pPr>
            <w:r w:rsidRPr="00534E8D">
              <w:t>16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A80" w:rsidRPr="00534E8D" w:rsidRDefault="00091A80" w:rsidP="00E94DE7">
            <w:pPr>
              <w:widowControl w:val="0"/>
              <w:spacing w:after="0" w:line="240" w:lineRule="auto"/>
              <w:jc w:val="center"/>
            </w:pPr>
            <w:r w:rsidRPr="00534E8D">
              <w:t>13</w:t>
            </w:r>
          </w:p>
        </w:tc>
        <w:tc>
          <w:tcPr>
            <w:tcW w:w="387" w:type="pct"/>
            <w:tcBorders>
              <w:left w:val="single" w:sz="4" w:space="0" w:color="auto"/>
            </w:tcBorders>
            <w:shd w:val="clear" w:color="auto" w:fill="auto"/>
          </w:tcPr>
          <w:p w:rsidR="00091A80" w:rsidRPr="00534E8D" w:rsidRDefault="00091A80" w:rsidP="00E94DE7">
            <w:pPr>
              <w:widowControl w:val="0"/>
              <w:spacing w:after="0" w:line="240" w:lineRule="auto"/>
              <w:jc w:val="center"/>
            </w:pPr>
            <w:r w:rsidRPr="00534E8D">
              <w:t>12</w:t>
            </w:r>
          </w:p>
        </w:tc>
        <w:tc>
          <w:tcPr>
            <w:tcW w:w="264" w:type="pct"/>
            <w:shd w:val="clear" w:color="auto" w:fill="auto"/>
          </w:tcPr>
          <w:p w:rsidR="00091A80" w:rsidRPr="00534E8D" w:rsidRDefault="00091A80" w:rsidP="00E94DE7">
            <w:pPr>
              <w:widowControl w:val="0"/>
              <w:spacing w:after="0" w:line="240" w:lineRule="auto"/>
              <w:jc w:val="center"/>
            </w:pPr>
            <w:r w:rsidRPr="00534E8D">
              <w:t>1</w:t>
            </w:r>
          </w:p>
        </w:tc>
      </w:tr>
    </w:tbl>
    <w:p w:rsidR="00C47E53" w:rsidRDefault="00C47E53" w:rsidP="00F50D9A">
      <w:pPr>
        <w:widowControl w:val="0"/>
        <w:spacing w:after="0" w:line="360" w:lineRule="auto"/>
        <w:ind w:firstLine="539"/>
        <w:jc w:val="both"/>
        <w:rPr>
          <w:rFonts w:eastAsia="Times New Roman"/>
          <w:kern w:val="0"/>
        </w:rPr>
      </w:pPr>
      <w:r w:rsidRPr="00C47E53">
        <w:rPr>
          <w:rFonts w:eastAsia="Times New Roman"/>
          <w:kern w:val="0"/>
        </w:rPr>
        <w:t xml:space="preserve">Структура населения по возрастному составу в селе </w:t>
      </w:r>
      <w:proofErr w:type="spellStart"/>
      <w:r w:rsidRPr="00C47E53">
        <w:rPr>
          <w:rFonts w:eastAsia="Times New Roman"/>
          <w:kern w:val="0"/>
        </w:rPr>
        <w:t>Барагаш</w:t>
      </w:r>
      <w:proofErr w:type="spellEnd"/>
      <w:r w:rsidRPr="00C47E53">
        <w:rPr>
          <w:rFonts w:eastAsia="Times New Roman"/>
          <w:kern w:val="0"/>
        </w:rPr>
        <w:t xml:space="preserve"> установлена на основе данных, предоставленных администрацией </w:t>
      </w:r>
      <w:proofErr w:type="spellStart"/>
      <w:r w:rsidRPr="00C47E53">
        <w:rPr>
          <w:rFonts w:eastAsia="Times New Roman"/>
          <w:kern w:val="0"/>
        </w:rPr>
        <w:t>Барагашского</w:t>
      </w:r>
      <w:proofErr w:type="spellEnd"/>
      <w:r w:rsidRPr="00C47E53">
        <w:rPr>
          <w:rFonts w:eastAsia="Times New Roman"/>
          <w:kern w:val="0"/>
        </w:rPr>
        <w:t xml:space="preserve"> сельского поселения.</w:t>
      </w:r>
    </w:p>
    <w:p w:rsidR="00F50D9A" w:rsidRPr="0086224E" w:rsidRDefault="00091A80" w:rsidP="00F50D9A">
      <w:pPr>
        <w:widowControl w:val="0"/>
        <w:spacing w:after="0" w:line="360" w:lineRule="auto"/>
        <w:ind w:firstLine="539"/>
        <w:jc w:val="both"/>
      </w:pPr>
      <w:r w:rsidRPr="00091A80">
        <w:t xml:space="preserve">Численность населения на первую очередь и расчётный срок определена на основе </w:t>
      </w:r>
      <w:r w:rsidRPr="00091A80">
        <w:lastRenderedPageBreak/>
        <w:t>анализа данных о перспективах развития поселения в системе расселения с учётом демографического прогноза, естественного и механического прироста населения.</w:t>
      </w:r>
    </w:p>
    <w:p w:rsidR="00091A80" w:rsidRDefault="00091A80" w:rsidP="00091A80">
      <w:pPr>
        <w:widowControl w:val="0"/>
        <w:spacing w:after="0" w:line="360" w:lineRule="auto"/>
        <w:ind w:firstLine="539"/>
        <w:jc w:val="both"/>
      </w:pPr>
      <w:r>
        <w:t xml:space="preserve">В результате расчётов можно сделать вывод, что в течение следующих пяти лет следует ожидать увеличение общей численности населения примерно на 1 % в селе </w:t>
      </w:r>
      <w:proofErr w:type="spellStart"/>
      <w:r>
        <w:t>Барагаш</w:t>
      </w:r>
      <w:proofErr w:type="spellEnd"/>
      <w:r>
        <w:t xml:space="preserve"> по сравнению с предыдущими годами;</w:t>
      </w:r>
    </w:p>
    <w:p w:rsidR="00F50D9A" w:rsidRPr="0086224E" w:rsidRDefault="00091A80" w:rsidP="00091A80">
      <w:pPr>
        <w:widowControl w:val="0"/>
        <w:spacing w:after="0" w:line="360" w:lineRule="auto"/>
        <w:ind w:firstLine="539"/>
        <w:jc w:val="both"/>
      </w:pPr>
      <w:r>
        <w:t xml:space="preserve">В течение следующих двадцати лет следует ожидать увеличение общей численности населения примерно на 4 %. </w:t>
      </w:r>
      <w:r w:rsidR="00F50D9A" w:rsidRPr="0086224E">
        <w:t xml:space="preserve"> </w:t>
      </w:r>
    </w:p>
    <w:p w:rsidR="00F50D9A" w:rsidRPr="0086224E" w:rsidRDefault="00F50D9A" w:rsidP="00F50D9A">
      <w:pPr>
        <w:widowControl w:val="0"/>
        <w:spacing w:line="360" w:lineRule="auto"/>
        <w:jc w:val="center"/>
        <w:rPr>
          <w:b/>
        </w:rPr>
      </w:pPr>
      <w:r w:rsidRPr="0086224E">
        <w:rPr>
          <w:b/>
        </w:rPr>
        <w:t>Прогнозируемая численность населения, чел.</w:t>
      </w:r>
    </w:p>
    <w:p w:rsidR="00F50D9A" w:rsidRPr="0086224E" w:rsidRDefault="00C47E53" w:rsidP="00F50D9A">
      <w:pPr>
        <w:widowControl w:val="0"/>
        <w:spacing w:after="0" w:line="360" w:lineRule="auto"/>
        <w:jc w:val="center"/>
        <w:rPr>
          <w:rFonts w:eastAsia="Times New Roman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5135245" cy="2541270"/>
            <wp:effectExtent l="0" t="0" r="0" b="0"/>
            <wp:docPr id="8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50D9A" w:rsidRPr="0086224E" w:rsidRDefault="00F50D9A" w:rsidP="00F50D9A">
      <w:pPr>
        <w:widowControl w:val="0"/>
        <w:spacing w:after="0" w:line="360" w:lineRule="auto"/>
        <w:jc w:val="center"/>
        <w:rPr>
          <w:i/>
        </w:rPr>
      </w:pPr>
      <w:r w:rsidRPr="0086224E">
        <w:rPr>
          <w:i/>
        </w:rPr>
        <w:t>Рисунок 4</w:t>
      </w:r>
    </w:p>
    <w:p w:rsidR="00F50D9A" w:rsidRPr="0086224E" w:rsidRDefault="00F50D9A" w:rsidP="00F50D9A">
      <w:pPr>
        <w:pStyle w:val="afff"/>
        <w:widowControl w:val="0"/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6224E">
        <w:rPr>
          <w:rFonts w:ascii="Times New Roman" w:hAnsi="Times New Roman"/>
          <w:sz w:val="24"/>
          <w:szCs w:val="24"/>
        </w:rPr>
        <w:t>Для сравнения приводится расчёт населения по естественному приросту и миграции с использованием статистических методов обработки информации по следующей формуле:</w:t>
      </w:r>
    </w:p>
    <w:p w:rsidR="00F50D9A" w:rsidRPr="0086224E" w:rsidRDefault="00F50D9A" w:rsidP="00F50D9A">
      <w:pPr>
        <w:pStyle w:val="afff"/>
        <w:widowControl w:val="0"/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hAnsi="Times New Roman"/>
            <w:sz w:val="28"/>
            <w:szCs w:val="28"/>
          </w:rPr>
          <m:t>Нр</m:t>
        </m:r>
        <m:r>
          <w:rPr>
            <w:rFonts w:ascii="Cambria Math" w:hAnsi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hAnsi="Times New Roman"/>
                <w:sz w:val="28"/>
                <w:szCs w:val="28"/>
              </w:rPr>
              <m:t>Нф×</m:t>
            </m:r>
          </m:fName>
          <m:e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hAnsi="Times New Roman"/>
                            <w:sz w:val="28"/>
                            <w:szCs w:val="28"/>
                          </w:rPr>
                          <m:t>П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+</m:t>
                        </m:r>
                        <m:r>
                          <m:rPr>
                            <m:sty m:val="p"/>
                          </m:rPr>
                          <w:rPr>
                            <w:rFonts w:hAnsi="Times New Roman"/>
                            <w:sz w:val="28"/>
                            <w:szCs w:val="28"/>
                          </w:rPr>
                          <m:t>М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100</m:t>
                        </m:r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t</m:t>
                </m:r>
              </m:sup>
            </m:sSup>
          </m:e>
        </m:func>
        <m:r>
          <w:rPr>
            <w:rFonts w:ascii="Cambria Math" w:hAnsi="Times New Roman"/>
            <w:sz w:val="28"/>
            <w:szCs w:val="28"/>
          </w:rPr>
          <m:t xml:space="preserve">;  </m:t>
        </m:r>
      </m:oMath>
      <w:r w:rsidRPr="0086224E">
        <w:rPr>
          <w:rFonts w:ascii="Times New Roman" w:hAnsi="Times New Roman"/>
          <w:sz w:val="28"/>
          <w:szCs w:val="28"/>
        </w:rPr>
        <w:t>(</w:t>
      </w:r>
      <w:r w:rsidRPr="0086224E">
        <w:rPr>
          <w:rFonts w:ascii="Times New Roman" w:hAnsi="Times New Roman"/>
          <w:sz w:val="24"/>
          <w:szCs w:val="24"/>
        </w:rPr>
        <w:t>формула 1)</w:t>
      </w:r>
    </w:p>
    <w:p w:rsidR="00F50D9A" w:rsidRPr="0086224E" w:rsidRDefault="00F50D9A" w:rsidP="00F50D9A">
      <w:pPr>
        <w:pStyle w:val="afff"/>
        <w:widowControl w:val="0"/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6224E">
        <w:rPr>
          <w:rFonts w:ascii="Times New Roman" w:hAnsi="Times New Roman"/>
          <w:sz w:val="24"/>
          <w:szCs w:val="24"/>
        </w:rPr>
        <w:t xml:space="preserve">Где:  </w:t>
      </w:r>
      <w:proofErr w:type="spellStart"/>
      <w:r w:rsidRPr="0086224E">
        <w:rPr>
          <w:rFonts w:ascii="Times New Roman" w:hAnsi="Times New Roman"/>
          <w:sz w:val="28"/>
          <w:szCs w:val="28"/>
        </w:rPr>
        <w:t>Н</w:t>
      </w:r>
      <w:proofErr w:type="gramStart"/>
      <w:r w:rsidRPr="0086224E">
        <w:rPr>
          <w:rFonts w:ascii="Times New Roman" w:hAnsi="Times New Roman"/>
          <w:sz w:val="28"/>
          <w:szCs w:val="28"/>
        </w:rPr>
        <w:t>р</w:t>
      </w:r>
      <w:proofErr w:type="spellEnd"/>
      <w:r w:rsidRPr="0086224E">
        <w:rPr>
          <w:rFonts w:ascii="Times New Roman" w:hAnsi="Times New Roman"/>
          <w:sz w:val="24"/>
          <w:szCs w:val="24"/>
        </w:rPr>
        <w:t>-</w:t>
      </w:r>
      <w:proofErr w:type="gramEnd"/>
      <w:r w:rsidRPr="0086224E">
        <w:rPr>
          <w:rFonts w:ascii="Times New Roman" w:hAnsi="Times New Roman"/>
          <w:sz w:val="24"/>
          <w:szCs w:val="24"/>
        </w:rPr>
        <w:t xml:space="preserve"> проектная численность населения, человек;</w:t>
      </w:r>
    </w:p>
    <w:p w:rsidR="00F50D9A" w:rsidRPr="0086224E" w:rsidRDefault="00F50D9A" w:rsidP="00F50D9A">
      <w:pPr>
        <w:pStyle w:val="afff"/>
        <w:widowControl w:val="0"/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6224E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86224E">
        <w:rPr>
          <w:rFonts w:ascii="Times New Roman" w:hAnsi="Times New Roman"/>
          <w:sz w:val="28"/>
          <w:szCs w:val="28"/>
        </w:rPr>
        <w:t>Нф</w:t>
      </w:r>
      <w:proofErr w:type="spellEnd"/>
      <w:r w:rsidRPr="0086224E">
        <w:rPr>
          <w:rFonts w:ascii="Times New Roman" w:hAnsi="Times New Roman"/>
          <w:sz w:val="24"/>
          <w:szCs w:val="24"/>
        </w:rPr>
        <w:t xml:space="preserve"> - фактическая численность населения в исходном году (на начальный год расчёта), человек;</w:t>
      </w:r>
    </w:p>
    <w:p w:rsidR="00F50D9A" w:rsidRPr="0086224E" w:rsidRDefault="00F50D9A" w:rsidP="00F50D9A">
      <w:pPr>
        <w:pStyle w:val="afff"/>
        <w:widowControl w:val="0"/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6224E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86224E">
        <w:rPr>
          <w:rFonts w:ascii="Times New Roman" w:hAnsi="Times New Roman"/>
          <w:sz w:val="24"/>
          <w:szCs w:val="24"/>
        </w:rPr>
        <w:t>П</w:t>
      </w:r>
      <w:proofErr w:type="gramEnd"/>
      <w:r w:rsidRPr="0086224E">
        <w:rPr>
          <w:rFonts w:ascii="Times New Roman" w:hAnsi="Times New Roman"/>
          <w:sz w:val="24"/>
          <w:szCs w:val="24"/>
        </w:rPr>
        <w:t xml:space="preserve"> - естественный среднегодовой прирост населения, %;</w:t>
      </w:r>
    </w:p>
    <w:p w:rsidR="00F50D9A" w:rsidRPr="0086224E" w:rsidRDefault="00F50D9A" w:rsidP="00F50D9A">
      <w:pPr>
        <w:pStyle w:val="afff"/>
        <w:widowControl w:val="0"/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6224E">
        <w:rPr>
          <w:rFonts w:ascii="Times New Roman" w:hAnsi="Times New Roman"/>
          <w:sz w:val="24"/>
          <w:szCs w:val="24"/>
        </w:rPr>
        <w:t xml:space="preserve">         М - среднегодовая разница миграции населения</w:t>
      </w:r>
      <w:proofErr w:type="gramStart"/>
      <w:r w:rsidRPr="0086224E">
        <w:rPr>
          <w:rFonts w:ascii="Times New Roman" w:hAnsi="Times New Roman"/>
          <w:sz w:val="24"/>
          <w:szCs w:val="24"/>
        </w:rPr>
        <w:t>, %;</w:t>
      </w:r>
      <w:proofErr w:type="gramEnd"/>
    </w:p>
    <w:p w:rsidR="00F50D9A" w:rsidRPr="0086224E" w:rsidRDefault="00F50D9A" w:rsidP="00F50D9A">
      <w:pPr>
        <w:pStyle w:val="afff"/>
        <w:widowControl w:val="0"/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6224E">
        <w:rPr>
          <w:rFonts w:ascii="Times New Roman" w:hAnsi="Times New Roman"/>
          <w:sz w:val="24"/>
          <w:szCs w:val="24"/>
        </w:rPr>
        <w:t xml:space="preserve">         </w:t>
      </w:r>
      <w:r w:rsidRPr="0086224E">
        <w:rPr>
          <w:rFonts w:ascii="Times New Roman" w:hAnsi="Times New Roman"/>
          <w:sz w:val="24"/>
          <w:szCs w:val="24"/>
          <w:lang w:val="en-US"/>
        </w:rPr>
        <w:t>t</w:t>
      </w:r>
      <w:r w:rsidRPr="0086224E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86224E">
        <w:rPr>
          <w:rFonts w:ascii="Times New Roman" w:hAnsi="Times New Roman"/>
          <w:sz w:val="24"/>
          <w:szCs w:val="24"/>
        </w:rPr>
        <w:t>расчётный</w:t>
      </w:r>
      <w:proofErr w:type="gramEnd"/>
      <w:r w:rsidRPr="0086224E">
        <w:rPr>
          <w:rFonts w:ascii="Times New Roman" w:hAnsi="Times New Roman"/>
          <w:sz w:val="24"/>
          <w:szCs w:val="24"/>
        </w:rPr>
        <w:t xml:space="preserve"> срок.</w:t>
      </w:r>
    </w:p>
    <w:p w:rsidR="00F50D9A" w:rsidRPr="0086224E" w:rsidRDefault="00F50D9A" w:rsidP="00F50D9A">
      <w:pPr>
        <w:pStyle w:val="afff"/>
        <w:widowControl w:val="0"/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6224E">
        <w:rPr>
          <w:rFonts w:ascii="Times New Roman" w:hAnsi="Times New Roman"/>
          <w:sz w:val="24"/>
          <w:szCs w:val="24"/>
        </w:rPr>
        <w:t xml:space="preserve">Население на первую очередь в селе </w:t>
      </w:r>
      <w:proofErr w:type="spellStart"/>
      <w:r w:rsidR="003004B8" w:rsidRPr="003004B8">
        <w:rPr>
          <w:rFonts w:ascii="Times New Roman" w:hAnsi="Times New Roman"/>
          <w:sz w:val="24"/>
          <w:szCs w:val="24"/>
        </w:rPr>
        <w:t>Барагаш</w:t>
      </w:r>
      <w:proofErr w:type="spellEnd"/>
      <w:r w:rsidRPr="0086224E">
        <w:rPr>
          <w:rFonts w:ascii="Times New Roman" w:hAnsi="Times New Roman"/>
          <w:sz w:val="24"/>
          <w:szCs w:val="24"/>
        </w:rPr>
        <w:t xml:space="preserve"> составит:</w:t>
      </w:r>
    </w:p>
    <w:p w:rsidR="003004B8" w:rsidRPr="003004B8" w:rsidRDefault="003004B8" w:rsidP="00F50D9A">
      <w:pPr>
        <w:pStyle w:val="afff"/>
        <w:widowControl w:val="0"/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hAnsi="Times New Roman"/>
              <w:sz w:val="24"/>
              <w:szCs w:val="24"/>
            </w:rPr>
            <m:t>Нр</m:t>
          </m:r>
          <m:r>
            <w:rPr>
              <w:rFonts w:ascii="Cambria Math" w:hAnsi="Times New Roman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842</m:t>
              </m:r>
              <m:r>
                <m:rPr>
                  <m:sty m:val="p"/>
                </m:rPr>
                <w:rPr>
                  <w:rFonts w:hAnsi="Times New Roman"/>
                  <w:sz w:val="24"/>
                  <w:szCs w:val="24"/>
                </w:rPr>
                <m:t>×</m:t>
              </m:r>
            </m:fName>
            <m:e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0,4</m:t>
                              </m:r>
                            </m:e>
                          </m:d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+</m:t>
                          </m:r>
                          <m:d>
                            <m:dPr>
                              <m:ctrlPr>
                                <w:rPr>
                                  <w:rFonts w:ascii="Cambria Math" w:hAnsi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-0,2</m:t>
                              </m: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e>
                          </m:d>
                        </m:num>
                        <m:den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100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5</m:t>
                  </m:r>
                </m:sup>
              </m:sSup>
            </m:e>
          </m:func>
          <m:r>
            <w:rPr>
              <w:rFonts w:ascii="Cambria Math" w:hAnsi="Times New Roman"/>
              <w:sz w:val="24"/>
              <w:szCs w:val="24"/>
            </w:rPr>
            <m:t xml:space="preserve">=850 </m:t>
          </m:r>
          <m:r>
            <m:rPr>
              <m:sty m:val="p"/>
            </m:rPr>
            <w:rPr>
              <w:rFonts w:hAnsi="Times New Roman"/>
              <w:sz w:val="24"/>
              <w:szCs w:val="24"/>
            </w:rPr>
            <m:t>чел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.</m:t>
          </m:r>
        </m:oMath>
      </m:oMathPara>
    </w:p>
    <w:p w:rsidR="00F50D9A" w:rsidRPr="003004B8" w:rsidRDefault="00F50D9A" w:rsidP="00F50D9A">
      <w:pPr>
        <w:pStyle w:val="afff"/>
        <w:widowControl w:val="0"/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6224E">
        <w:rPr>
          <w:rFonts w:ascii="Times New Roman" w:hAnsi="Times New Roman"/>
          <w:sz w:val="24"/>
          <w:szCs w:val="24"/>
        </w:rPr>
        <w:t xml:space="preserve">Население на расчётный срок в селе </w:t>
      </w:r>
      <w:proofErr w:type="spellStart"/>
      <w:r w:rsidR="003004B8" w:rsidRPr="003004B8">
        <w:rPr>
          <w:rFonts w:ascii="Times New Roman" w:hAnsi="Times New Roman"/>
          <w:sz w:val="24"/>
          <w:szCs w:val="24"/>
        </w:rPr>
        <w:t>Барагаш</w:t>
      </w:r>
      <w:proofErr w:type="spellEnd"/>
      <w:r w:rsidRPr="0086224E">
        <w:rPr>
          <w:rFonts w:ascii="Times New Roman" w:hAnsi="Times New Roman"/>
          <w:sz w:val="24"/>
          <w:szCs w:val="24"/>
        </w:rPr>
        <w:t xml:space="preserve"> составит:</w:t>
      </w:r>
    </w:p>
    <w:p w:rsidR="003004B8" w:rsidRPr="003004B8" w:rsidRDefault="003004B8" w:rsidP="00F50D9A">
      <w:pPr>
        <w:pStyle w:val="afff"/>
        <w:widowControl w:val="0"/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hAnsi="Times New Roman"/>
              <w:sz w:val="24"/>
              <w:szCs w:val="24"/>
            </w:rPr>
            <w:lastRenderedPageBreak/>
            <m:t>Нр</m:t>
          </m:r>
          <m:r>
            <w:rPr>
              <w:rFonts w:ascii="Cambria Math" w:hAnsi="Times New Roman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842</m:t>
              </m:r>
              <m:r>
                <m:rPr>
                  <m:sty m:val="p"/>
                </m:rPr>
                <w:rPr>
                  <w:rFonts w:hAnsi="Times New Roman"/>
                  <w:sz w:val="24"/>
                  <w:szCs w:val="24"/>
                </w:rPr>
                <m:t>×</m:t>
              </m:r>
            </m:fName>
            <m:e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0,4</m:t>
                              </m:r>
                            </m:e>
                          </m:d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+</m:t>
                          </m:r>
                          <m:d>
                            <m:dPr>
                              <m:ctrlPr>
                                <w:rPr>
                                  <w:rFonts w:ascii="Cambria Math" w:hAnsi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  <m:t>-</m:t>
                              </m:r>
                              <m: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  <m:t>0,2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100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20</m:t>
                  </m:r>
                </m:sup>
              </m:sSup>
            </m:e>
          </m:func>
          <m:r>
            <w:rPr>
              <w:rFonts w:ascii="Cambria Math" w:hAnsi="Times New Roman"/>
              <w:sz w:val="24"/>
              <w:szCs w:val="24"/>
            </w:rPr>
            <m:t xml:space="preserve">=876 </m:t>
          </m:r>
          <m:r>
            <m:rPr>
              <m:sty m:val="p"/>
            </m:rPr>
            <w:rPr>
              <w:rFonts w:hAnsi="Times New Roman"/>
              <w:sz w:val="24"/>
              <w:szCs w:val="24"/>
            </w:rPr>
            <m:t>чел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.</m:t>
          </m:r>
        </m:oMath>
      </m:oMathPara>
    </w:p>
    <w:p w:rsidR="003004B8" w:rsidRPr="00534E8D" w:rsidRDefault="003004B8" w:rsidP="003004B8">
      <w:pPr>
        <w:pStyle w:val="afff"/>
        <w:widowControl w:val="0"/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34E8D">
        <w:rPr>
          <w:rFonts w:ascii="Times New Roman" w:hAnsi="Times New Roman"/>
          <w:sz w:val="24"/>
          <w:szCs w:val="24"/>
        </w:rPr>
        <w:t xml:space="preserve">Как видно из расчёта по формуле 1, численность населения на перспективу в селе </w:t>
      </w:r>
      <w:proofErr w:type="spellStart"/>
      <w:r w:rsidRPr="00534E8D">
        <w:rPr>
          <w:rFonts w:ascii="Times New Roman" w:hAnsi="Times New Roman"/>
          <w:sz w:val="24"/>
          <w:szCs w:val="24"/>
        </w:rPr>
        <w:t>Барагаш</w:t>
      </w:r>
      <w:proofErr w:type="spellEnd"/>
      <w:r w:rsidRPr="00534E8D">
        <w:rPr>
          <w:rFonts w:ascii="Times New Roman" w:hAnsi="Times New Roman"/>
          <w:sz w:val="24"/>
          <w:szCs w:val="24"/>
        </w:rPr>
        <w:t xml:space="preserve"> увеличивается на 34 человека.</w:t>
      </w:r>
    </w:p>
    <w:p w:rsidR="003004B8" w:rsidRPr="00534E8D" w:rsidRDefault="003004B8" w:rsidP="003004B8">
      <w:pPr>
        <w:pStyle w:val="afff"/>
        <w:widowControl w:val="0"/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34E8D">
        <w:rPr>
          <w:rFonts w:ascii="Times New Roman" w:hAnsi="Times New Roman"/>
          <w:b/>
          <w:sz w:val="24"/>
          <w:szCs w:val="24"/>
          <w:u w:val="single"/>
        </w:rPr>
        <w:t>вывод</w:t>
      </w:r>
      <w:r w:rsidRPr="00534E8D">
        <w:rPr>
          <w:rFonts w:ascii="Times New Roman" w:hAnsi="Times New Roman"/>
          <w:sz w:val="24"/>
          <w:szCs w:val="24"/>
        </w:rPr>
        <w:t xml:space="preserve">: чтобы обеспечить прирост населения </w:t>
      </w:r>
      <w:proofErr w:type="spellStart"/>
      <w:r w:rsidRPr="00534E8D">
        <w:rPr>
          <w:rFonts w:ascii="Times New Roman" w:hAnsi="Times New Roman"/>
          <w:sz w:val="24"/>
          <w:szCs w:val="24"/>
        </w:rPr>
        <w:t>Барагашского</w:t>
      </w:r>
      <w:proofErr w:type="spellEnd"/>
      <w:r w:rsidRPr="00534E8D">
        <w:rPr>
          <w:rFonts w:ascii="Times New Roman" w:hAnsi="Times New Roman"/>
          <w:sz w:val="24"/>
          <w:szCs w:val="24"/>
        </w:rPr>
        <w:t xml:space="preserve"> сельского поселения (увеличить рождаемость, сократить преждевременную смертность, прекратить отток населения из села), необходимо:</w:t>
      </w:r>
    </w:p>
    <w:p w:rsidR="003004B8" w:rsidRPr="00534E8D" w:rsidRDefault="003004B8" w:rsidP="003004B8">
      <w:pPr>
        <w:pStyle w:val="afff"/>
        <w:widowControl w:val="0"/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34E8D">
        <w:rPr>
          <w:rFonts w:ascii="Times New Roman" w:hAnsi="Times New Roman"/>
          <w:sz w:val="24"/>
          <w:szCs w:val="24"/>
        </w:rPr>
        <w:t>- развивать производство, тем самым создавать новые рабочие места;</w:t>
      </w:r>
    </w:p>
    <w:p w:rsidR="00F50D9A" w:rsidRDefault="003004B8" w:rsidP="003004B8">
      <w:pPr>
        <w:pStyle w:val="afff"/>
        <w:widowControl w:val="0"/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34E8D">
        <w:rPr>
          <w:rFonts w:ascii="Times New Roman" w:hAnsi="Times New Roman"/>
          <w:sz w:val="24"/>
          <w:szCs w:val="24"/>
        </w:rPr>
        <w:t>- улучшать жилищные и бытовые условия, качество жизни.</w:t>
      </w:r>
    </w:p>
    <w:p w:rsidR="006467F3" w:rsidRPr="003F1A13" w:rsidRDefault="006467F3" w:rsidP="00F50D9A">
      <w:pPr>
        <w:spacing w:after="0" w:line="360" w:lineRule="auto"/>
        <w:ind w:firstLine="851"/>
        <w:jc w:val="both"/>
      </w:pPr>
    </w:p>
    <w:p w:rsidR="00D924A2" w:rsidRPr="003F1A13" w:rsidRDefault="00D924A2" w:rsidP="000C505E">
      <w:pPr>
        <w:pStyle w:val="2"/>
        <w:keepLines/>
        <w:numPr>
          <w:ilvl w:val="2"/>
          <w:numId w:val="1"/>
        </w:numPr>
        <w:suppressAutoHyphens/>
        <w:spacing w:before="480" w:after="360" w:line="360" w:lineRule="auto"/>
        <w:ind w:left="0" w:firstLine="0"/>
        <w:jc w:val="center"/>
        <w:rPr>
          <w:rFonts w:ascii="Times New Roman" w:hAnsi="Times New Roman" w:cs="Times New Roman"/>
          <w:i w:val="0"/>
          <w:kern w:val="0"/>
          <w:sz w:val="30"/>
          <w:szCs w:val="30"/>
        </w:rPr>
      </w:pPr>
      <w:bookmarkStart w:id="76" w:name="_Toc342472318"/>
      <w:bookmarkStart w:id="77" w:name="_Toc268263638"/>
      <w:bookmarkStart w:id="78" w:name="_Toc247965270"/>
      <w:bookmarkStart w:id="79" w:name="_Toc496878021"/>
      <w:r w:rsidRPr="003F1A13">
        <w:rPr>
          <w:rFonts w:ascii="Times New Roman" w:hAnsi="Times New Roman" w:cs="Times New Roman"/>
          <w:i w:val="0"/>
          <w:kern w:val="0"/>
          <w:sz w:val="30"/>
          <w:szCs w:val="30"/>
        </w:rPr>
        <w:t>Жилищный фонд</w:t>
      </w:r>
      <w:bookmarkEnd w:id="76"/>
      <w:bookmarkEnd w:id="77"/>
      <w:bookmarkEnd w:id="78"/>
      <w:bookmarkEnd w:id="79"/>
    </w:p>
    <w:p w:rsidR="00E62F2D" w:rsidRPr="0086224E" w:rsidRDefault="00E62F2D" w:rsidP="00E62F2D">
      <w:pPr>
        <w:widowControl w:val="0"/>
        <w:spacing w:after="0" w:line="360" w:lineRule="auto"/>
        <w:ind w:firstLine="539"/>
        <w:jc w:val="both"/>
      </w:pPr>
      <w:bookmarkStart w:id="80" w:name="_Toc247965271"/>
      <w:bookmarkStart w:id="81" w:name="_Toc342472319"/>
      <w:bookmarkStart w:id="82" w:name="_Toc268263639"/>
      <w:r w:rsidRPr="0086224E">
        <w:t>Одной из важнейших социальных задач, стоящих перед сельским поселением, является обеспечение населения качественным жильем. Муниципальная жилищная политика – совокупность систематически принимаемых решений и мероприятий с целью удовлетворения потребностей населения в жилье.</w:t>
      </w:r>
    </w:p>
    <w:p w:rsidR="00E62F2D" w:rsidRPr="0086224E" w:rsidRDefault="00E62F2D" w:rsidP="00E62F2D">
      <w:pPr>
        <w:widowControl w:val="0"/>
        <w:spacing w:after="0" w:line="360" w:lineRule="auto"/>
        <w:ind w:firstLine="539"/>
        <w:jc w:val="both"/>
      </w:pPr>
      <w:r w:rsidRPr="0086224E">
        <w:t>Перечень вопросов в сфере муниципальной жилищной политики, решение которых обеспечивают муниципальные органы власти:</w:t>
      </w:r>
    </w:p>
    <w:p w:rsidR="00E62F2D" w:rsidRPr="0086224E" w:rsidRDefault="00E62F2D" w:rsidP="00E62F2D">
      <w:pPr>
        <w:widowControl w:val="0"/>
        <w:spacing w:after="0" w:line="360" w:lineRule="auto"/>
        <w:ind w:firstLine="539"/>
        <w:jc w:val="both"/>
      </w:pPr>
      <w:r w:rsidRPr="0086224E">
        <w:t>1) учет (мониторинг) жилищного фонда;</w:t>
      </w:r>
    </w:p>
    <w:p w:rsidR="00E62F2D" w:rsidRPr="0086224E" w:rsidRDefault="00E62F2D" w:rsidP="00E62F2D">
      <w:pPr>
        <w:widowControl w:val="0"/>
        <w:spacing w:after="0" w:line="360" w:lineRule="auto"/>
        <w:ind w:firstLine="539"/>
        <w:jc w:val="both"/>
      </w:pPr>
      <w:r w:rsidRPr="0086224E">
        <w:t>2) определение существующей обеспеченности населения жильем;</w:t>
      </w:r>
    </w:p>
    <w:p w:rsidR="00E62F2D" w:rsidRPr="0086224E" w:rsidRDefault="00E62F2D" w:rsidP="00E62F2D">
      <w:pPr>
        <w:widowControl w:val="0"/>
        <w:spacing w:after="0" w:line="360" w:lineRule="auto"/>
        <w:ind w:firstLine="539"/>
        <w:jc w:val="both"/>
      </w:pPr>
      <w:r w:rsidRPr="0086224E">
        <w:t>3) установление нормативов жилищной обеспеченности, учитывающих местные условия муниципального образования;</w:t>
      </w:r>
    </w:p>
    <w:p w:rsidR="00E62F2D" w:rsidRPr="0086224E" w:rsidRDefault="00E62F2D" w:rsidP="00E62F2D">
      <w:pPr>
        <w:widowControl w:val="0"/>
        <w:spacing w:after="0" w:line="360" w:lineRule="auto"/>
        <w:ind w:firstLine="539"/>
        <w:jc w:val="both"/>
      </w:pPr>
      <w:r w:rsidRPr="0086224E">
        <w:t>4) организация жилищного строительства (вопросы его содержания относятся к жилищно-коммунальному комплексу) за счет различных источников финансирования;</w:t>
      </w:r>
    </w:p>
    <w:p w:rsidR="00E62F2D" w:rsidRPr="0086224E" w:rsidRDefault="00E62F2D" w:rsidP="00E62F2D">
      <w:pPr>
        <w:widowControl w:val="0"/>
        <w:spacing w:after="0" w:line="360" w:lineRule="auto"/>
        <w:ind w:firstLine="539"/>
        <w:jc w:val="both"/>
      </w:pPr>
      <w:r w:rsidRPr="0086224E">
        <w:t>5) формирование нормативно-правовой базы в жилищной сфере.</w:t>
      </w:r>
    </w:p>
    <w:p w:rsidR="003004B8" w:rsidRDefault="00E62F2D" w:rsidP="003004B8">
      <w:pPr>
        <w:widowControl w:val="0"/>
        <w:spacing w:after="0" w:line="360" w:lineRule="auto"/>
        <w:ind w:firstLine="539"/>
        <w:jc w:val="both"/>
      </w:pPr>
      <w:r w:rsidRPr="0086224E">
        <w:t xml:space="preserve">Суммарная площадь жилого фонда с. </w:t>
      </w:r>
      <w:proofErr w:type="spellStart"/>
      <w:r w:rsidR="003004B8" w:rsidRPr="00534E8D">
        <w:t>Барагаш</w:t>
      </w:r>
      <w:proofErr w:type="spellEnd"/>
      <w:r w:rsidRPr="0086224E">
        <w:t xml:space="preserve"> на начало 20</w:t>
      </w:r>
      <w:r w:rsidR="003004B8">
        <w:t>09</w:t>
      </w:r>
      <w:r w:rsidRPr="0086224E">
        <w:t xml:space="preserve"> г. составляет порядка </w:t>
      </w:r>
      <w:r w:rsidR="003004B8" w:rsidRPr="003004B8">
        <w:t>17556 кв.м.</w:t>
      </w:r>
      <w:r w:rsidRPr="0086224E">
        <w:t xml:space="preserve"> </w:t>
      </w:r>
      <w:r w:rsidR="003004B8">
        <w:t xml:space="preserve">При численности населения в 842 человек средняя обеспеченность жилой площадью составляет 21 кв. м на 1 человека, что соответствует нормативным показателям. </w:t>
      </w:r>
    </w:p>
    <w:p w:rsidR="003004B8" w:rsidRDefault="003004B8" w:rsidP="003004B8">
      <w:pPr>
        <w:widowControl w:val="0"/>
        <w:spacing w:after="0" w:line="360" w:lineRule="auto"/>
        <w:ind w:firstLine="539"/>
        <w:jc w:val="both"/>
      </w:pPr>
      <w:r>
        <w:t>По типу застройки в структуре жилого фонда преобладают дома усадебного типа.</w:t>
      </w:r>
    </w:p>
    <w:p w:rsidR="00E62F2D" w:rsidRPr="0086224E" w:rsidRDefault="003004B8" w:rsidP="003004B8">
      <w:pPr>
        <w:widowControl w:val="0"/>
        <w:spacing w:after="0" w:line="360" w:lineRule="auto"/>
        <w:ind w:firstLine="539"/>
        <w:jc w:val="both"/>
      </w:pPr>
      <w:r>
        <w:t xml:space="preserve">Характеристика существующего жилого фонда </w:t>
      </w:r>
      <w:proofErr w:type="spellStart"/>
      <w:r>
        <w:t>Барагашского</w:t>
      </w:r>
      <w:proofErr w:type="spellEnd"/>
      <w:r>
        <w:t xml:space="preserve"> СП отражена</w:t>
      </w:r>
      <w:r w:rsidR="00E62F2D" w:rsidRPr="0086224E">
        <w:t xml:space="preserve"> в таблице №6, №7. </w:t>
      </w:r>
    </w:p>
    <w:p w:rsidR="00E62F2D" w:rsidRPr="0086224E" w:rsidRDefault="00E62F2D" w:rsidP="00E62F2D">
      <w:pPr>
        <w:pStyle w:val="afff"/>
        <w:widowControl w:val="0"/>
        <w:spacing w:line="360" w:lineRule="auto"/>
        <w:jc w:val="right"/>
        <w:rPr>
          <w:rFonts w:ascii="Times New Roman" w:hAnsi="Times New Roman"/>
          <w:i/>
        </w:rPr>
      </w:pPr>
      <w:r w:rsidRPr="0086224E">
        <w:rPr>
          <w:rFonts w:ascii="Times New Roman" w:hAnsi="Times New Roman"/>
          <w:i/>
        </w:rPr>
        <w:t>Таблица № 6</w:t>
      </w:r>
    </w:p>
    <w:p w:rsidR="00E62F2D" w:rsidRDefault="00E62F2D" w:rsidP="00E62F2D">
      <w:pPr>
        <w:widowControl w:val="0"/>
        <w:spacing w:after="0" w:line="360" w:lineRule="auto"/>
        <w:jc w:val="center"/>
        <w:rPr>
          <w:b/>
        </w:rPr>
      </w:pPr>
      <w:r w:rsidRPr="0086224E">
        <w:rPr>
          <w:b/>
        </w:rPr>
        <w:t>Характеристика ветхого жилого фонда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1"/>
        <w:gridCol w:w="1533"/>
        <w:gridCol w:w="1688"/>
        <w:gridCol w:w="1700"/>
        <w:gridCol w:w="1702"/>
      </w:tblGrid>
      <w:tr w:rsidR="003004B8" w:rsidRPr="00534E8D" w:rsidTr="00E94DE7">
        <w:trPr>
          <w:trHeight w:val="851"/>
        </w:trPr>
        <w:tc>
          <w:tcPr>
            <w:tcW w:w="1501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534E8D">
              <w:rPr>
                <w:rFonts w:ascii="Times New Roman" w:hAnsi="Times New Roman"/>
                <w:b/>
              </w:rPr>
              <w:lastRenderedPageBreak/>
              <w:t>Адрес</w:t>
            </w:r>
          </w:p>
        </w:tc>
        <w:tc>
          <w:tcPr>
            <w:tcW w:w="810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534E8D">
              <w:rPr>
                <w:rFonts w:ascii="Times New Roman" w:hAnsi="Times New Roman"/>
                <w:b/>
              </w:rPr>
              <w:t xml:space="preserve">Год </w:t>
            </w:r>
            <w:r>
              <w:rPr>
                <w:rFonts w:ascii="Times New Roman" w:hAnsi="Times New Roman"/>
                <w:b/>
              </w:rPr>
              <w:br/>
            </w:r>
            <w:r w:rsidRPr="00534E8D">
              <w:rPr>
                <w:rFonts w:ascii="Times New Roman" w:hAnsi="Times New Roman"/>
                <w:b/>
              </w:rPr>
              <w:t>постройки</w:t>
            </w:r>
          </w:p>
        </w:tc>
        <w:tc>
          <w:tcPr>
            <w:tcW w:w="892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534E8D">
              <w:rPr>
                <w:rFonts w:ascii="Times New Roman" w:hAnsi="Times New Roman"/>
                <w:b/>
              </w:rPr>
              <w:t>Материал стен</w:t>
            </w:r>
          </w:p>
        </w:tc>
        <w:tc>
          <w:tcPr>
            <w:tcW w:w="898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534E8D">
              <w:rPr>
                <w:rFonts w:ascii="Times New Roman" w:hAnsi="Times New Roman"/>
                <w:b/>
              </w:rPr>
              <w:t>Площадь жилая, м</w:t>
            </w:r>
            <w:proofErr w:type="gramStart"/>
            <w:r w:rsidRPr="00534E8D">
              <w:rPr>
                <w:rFonts w:ascii="Times New Roman" w:hAnsi="Times New Roman"/>
                <w:b/>
                <w:vertAlign w:val="superscript"/>
              </w:rPr>
              <w:t>2</w:t>
            </w:r>
            <w:proofErr w:type="gramEnd"/>
          </w:p>
        </w:tc>
        <w:tc>
          <w:tcPr>
            <w:tcW w:w="899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534E8D">
              <w:rPr>
                <w:rFonts w:ascii="Times New Roman" w:hAnsi="Times New Roman"/>
                <w:b/>
              </w:rPr>
              <w:t xml:space="preserve">Количество </w:t>
            </w:r>
            <w:proofErr w:type="gramStart"/>
            <w:r w:rsidRPr="00534E8D">
              <w:rPr>
                <w:rFonts w:ascii="Times New Roman" w:hAnsi="Times New Roman"/>
                <w:b/>
              </w:rPr>
              <w:t>проживающих</w:t>
            </w:r>
            <w:proofErr w:type="gramEnd"/>
          </w:p>
        </w:tc>
      </w:tr>
      <w:tr w:rsidR="003004B8" w:rsidRPr="00534E8D" w:rsidTr="00E94DE7">
        <w:tc>
          <w:tcPr>
            <w:tcW w:w="1501" w:type="pct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1</w:t>
            </w:r>
          </w:p>
        </w:tc>
        <w:tc>
          <w:tcPr>
            <w:tcW w:w="810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2</w:t>
            </w:r>
          </w:p>
        </w:tc>
        <w:tc>
          <w:tcPr>
            <w:tcW w:w="892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3</w:t>
            </w:r>
          </w:p>
        </w:tc>
        <w:tc>
          <w:tcPr>
            <w:tcW w:w="898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4</w:t>
            </w:r>
          </w:p>
        </w:tc>
        <w:tc>
          <w:tcPr>
            <w:tcW w:w="899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5</w:t>
            </w:r>
          </w:p>
        </w:tc>
      </w:tr>
      <w:tr w:rsidR="003004B8" w:rsidRPr="00534E8D" w:rsidTr="00E94DE7">
        <w:tc>
          <w:tcPr>
            <w:tcW w:w="1501" w:type="pct"/>
          </w:tcPr>
          <w:p w:rsidR="003004B8" w:rsidRPr="00534E8D" w:rsidRDefault="003004B8" w:rsidP="00E94DE7">
            <w:pPr>
              <w:pStyle w:val="afff"/>
              <w:widowControl w:val="0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ул. Песчаная, 13</w:t>
            </w:r>
          </w:p>
        </w:tc>
        <w:tc>
          <w:tcPr>
            <w:tcW w:w="810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1930</w:t>
            </w:r>
          </w:p>
        </w:tc>
        <w:tc>
          <w:tcPr>
            <w:tcW w:w="892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дерево</w:t>
            </w:r>
          </w:p>
        </w:tc>
        <w:tc>
          <w:tcPr>
            <w:tcW w:w="898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15</w:t>
            </w:r>
          </w:p>
        </w:tc>
        <w:tc>
          <w:tcPr>
            <w:tcW w:w="899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1</w:t>
            </w:r>
          </w:p>
        </w:tc>
      </w:tr>
      <w:tr w:rsidR="003004B8" w:rsidRPr="00534E8D" w:rsidTr="00E94DE7">
        <w:tc>
          <w:tcPr>
            <w:tcW w:w="1501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ул. Калинина, 2</w:t>
            </w:r>
          </w:p>
        </w:tc>
        <w:tc>
          <w:tcPr>
            <w:tcW w:w="810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1935</w:t>
            </w:r>
          </w:p>
        </w:tc>
        <w:tc>
          <w:tcPr>
            <w:tcW w:w="892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дерево</w:t>
            </w:r>
          </w:p>
        </w:tc>
        <w:tc>
          <w:tcPr>
            <w:tcW w:w="898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30</w:t>
            </w:r>
          </w:p>
        </w:tc>
        <w:tc>
          <w:tcPr>
            <w:tcW w:w="899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3</w:t>
            </w:r>
          </w:p>
        </w:tc>
      </w:tr>
      <w:tr w:rsidR="003004B8" w:rsidRPr="00534E8D" w:rsidTr="00E94DE7">
        <w:tc>
          <w:tcPr>
            <w:tcW w:w="1501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ул. Школьная, 4</w:t>
            </w:r>
          </w:p>
        </w:tc>
        <w:tc>
          <w:tcPr>
            <w:tcW w:w="810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1943</w:t>
            </w:r>
          </w:p>
        </w:tc>
        <w:tc>
          <w:tcPr>
            <w:tcW w:w="892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кирпич</w:t>
            </w:r>
          </w:p>
        </w:tc>
        <w:tc>
          <w:tcPr>
            <w:tcW w:w="898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50</w:t>
            </w:r>
          </w:p>
        </w:tc>
        <w:tc>
          <w:tcPr>
            <w:tcW w:w="899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3</w:t>
            </w:r>
          </w:p>
        </w:tc>
      </w:tr>
      <w:tr w:rsidR="003004B8" w:rsidRPr="00534E8D" w:rsidTr="00E94DE7">
        <w:tc>
          <w:tcPr>
            <w:tcW w:w="1501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Ул. Центральная, 20, кв. 1, 2</w:t>
            </w:r>
          </w:p>
        </w:tc>
        <w:tc>
          <w:tcPr>
            <w:tcW w:w="810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1960</w:t>
            </w:r>
          </w:p>
        </w:tc>
        <w:tc>
          <w:tcPr>
            <w:tcW w:w="892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дерево</w:t>
            </w:r>
          </w:p>
        </w:tc>
        <w:tc>
          <w:tcPr>
            <w:tcW w:w="898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70</w:t>
            </w:r>
          </w:p>
        </w:tc>
        <w:tc>
          <w:tcPr>
            <w:tcW w:w="899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4</w:t>
            </w:r>
          </w:p>
        </w:tc>
      </w:tr>
      <w:tr w:rsidR="003004B8" w:rsidRPr="00534E8D" w:rsidTr="00E94DE7">
        <w:tc>
          <w:tcPr>
            <w:tcW w:w="1501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ул. Калинина, 72</w:t>
            </w:r>
          </w:p>
        </w:tc>
        <w:tc>
          <w:tcPr>
            <w:tcW w:w="810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1940</w:t>
            </w:r>
          </w:p>
        </w:tc>
        <w:tc>
          <w:tcPr>
            <w:tcW w:w="892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дерево</w:t>
            </w:r>
          </w:p>
        </w:tc>
        <w:tc>
          <w:tcPr>
            <w:tcW w:w="898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15</w:t>
            </w:r>
          </w:p>
        </w:tc>
        <w:tc>
          <w:tcPr>
            <w:tcW w:w="899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------</w:t>
            </w:r>
          </w:p>
        </w:tc>
      </w:tr>
      <w:tr w:rsidR="003004B8" w:rsidRPr="00534E8D" w:rsidTr="00E94DE7">
        <w:tc>
          <w:tcPr>
            <w:tcW w:w="1501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ул. Калинина, 73</w:t>
            </w:r>
          </w:p>
        </w:tc>
        <w:tc>
          <w:tcPr>
            <w:tcW w:w="810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1945</w:t>
            </w:r>
          </w:p>
        </w:tc>
        <w:tc>
          <w:tcPr>
            <w:tcW w:w="892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дерево</w:t>
            </w:r>
          </w:p>
        </w:tc>
        <w:tc>
          <w:tcPr>
            <w:tcW w:w="898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40</w:t>
            </w:r>
          </w:p>
        </w:tc>
        <w:tc>
          <w:tcPr>
            <w:tcW w:w="899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------</w:t>
            </w:r>
          </w:p>
        </w:tc>
      </w:tr>
      <w:tr w:rsidR="003004B8" w:rsidRPr="00534E8D" w:rsidTr="00E94DE7">
        <w:tc>
          <w:tcPr>
            <w:tcW w:w="1501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ул. Калинина, 25</w:t>
            </w:r>
          </w:p>
        </w:tc>
        <w:tc>
          <w:tcPr>
            <w:tcW w:w="810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1930</w:t>
            </w:r>
          </w:p>
        </w:tc>
        <w:tc>
          <w:tcPr>
            <w:tcW w:w="892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дерево</w:t>
            </w:r>
          </w:p>
        </w:tc>
        <w:tc>
          <w:tcPr>
            <w:tcW w:w="898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20</w:t>
            </w:r>
          </w:p>
        </w:tc>
        <w:tc>
          <w:tcPr>
            <w:tcW w:w="899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3</w:t>
            </w:r>
          </w:p>
        </w:tc>
      </w:tr>
      <w:tr w:rsidR="003004B8" w:rsidRPr="00534E8D" w:rsidTr="00E94DE7">
        <w:tc>
          <w:tcPr>
            <w:tcW w:w="1501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ул. Калинина, 17</w:t>
            </w:r>
          </w:p>
        </w:tc>
        <w:tc>
          <w:tcPr>
            <w:tcW w:w="810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1943</w:t>
            </w:r>
          </w:p>
        </w:tc>
        <w:tc>
          <w:tcPr>
            <w:tcW w:w="892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дерево</w:t>
            </w:r>
          </w:p>
        </w:tc>
        <w:tc>
          <w:tcPr>
            <w:tcW w:w="898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30</w:t>
            </w:r>
          </w:p>
        </w:tc>
        <w:tc>
          <w:tcPr>
            <w:tcW w:w="899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3</w:t>
            </w:r>
          </w:p>
        </w:tc>
      </w:tr>
      <w:tr w:rsidR="003004B8" w:rsidRPr="00534E8D" w:rsidTr="00E94DE7">
        <w:tc>
          <w:tcPr>
            <w:tcW w:w="1501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ул. Совхозная, 10</w:t>
            </w:r>
          </w:p>
        </w:tc>
        <w:tc>
          <w:tcPr>
            <w:tcW w:w="810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1935</w:t>
            </w:r>
          </w:p>
        </w:tc>
        <w:tc>
          <w:tcPr>
            <w:tcW w:w="892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дерево</w:t>
            </w:r>
          </w:p>
        </w:tc>
        <w:tc>
          <w:tcPr>
            <w:tcW w:w="898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15</w:t>
            </w:r>
          </w:p>
        </w:tc>
        <w:tc>
          <w:tcPr>
            <w:tcW w:w="899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1</w:t>
            </w:r>
          </w:p>
        </w:tc>
      </w:tr>
      <w:tr w:rsidR="003004B8" w:rsidRPr="00534E8D" w:rsidTr="00E94DE7">
        <w:tc>
          <w:tcPr>
            <w:tcW w:w="1501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ул. Партизанская, 10</w:t>
            </w:r>
          </w:p>
        </w:tc>
        <w:tc>
          <w:tcPr>
            <w:tcW w:w="810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1954</w:t>
            </w:r>
          </w:p>
        </w:tc>
        <w:tc>
          <w:tcPr>
            <w:tcW w:w="892" w:type="pct"/>
          </w:tcPr>
          <w:p w:rsidR="003004B8" w:rsidRPr="00534E8D" w:rsidRDefault="003004B8" w:rsidP="00E94DE7">
            <w:pPr>
              <w:widowControl w:val="0"/>
              <w:spacing w:after="0" w:line="240" w:lineRule="auto"/>
              <w:jc w:val="center"/>
            </w:pPr>
            <w:r w:rsidRPr="00534E8D">
              <w:t>дерево</w:t>
            </w:r>
          </w:p>
        </w:tc>
        <w:tc>
          <w:tcPr>
            <w:tcW w:w="898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20</w:t>
            </w:r>
          </w:p>
        </w:tc>
        <w:tc>
          <w:tcPr>
            <w:tcW w:w="899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4</w:t>
            </w:r>
          </w:p>
        </w:tc>
      </w:tr>
      <w:tr w:rsidR="003004B8" w:rsidRPr="00534E8D" w:rsidTr="00E94DE7">
        <w:tc>
          <w:tcPr>
            <w:tcW w:w="1501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ул. Партизанская, 40</w:t>
            </w:r>
          </w:p>
        </w:tc>
        <w:tc>
          <w:tcPr>
            <w:tcW w:w="810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1930</w:t>
            </w:r>
          </w:p>
        </w:tc>
        <w:tc>
          <w:tcPr>
            <w:tcW w:w="892" w:type="pct"/>
          </w:tcPr>
          <w:p w:rsidR="003004B8" w:rsidRPr="00534E8D" w:rsidRDefault="003004B8" w:rsidP="00E94DE7">
            <w:pPr>
              <w:widowControl w:val="0"/>
              <w:spacing w:after="0" w:line="240" w:lineRule="auto"/>
              <w:jc w:val="center"/>
            </w:pPr>
            <w:r w:rsidRPr="00534E8D">
              <w:t>дерево</w:t>
            </w:r>
          </w:p>
        </w:tc>
        <w:tc>
          <w:tcPr>
            <w:tcW w:w="898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15</w:t>
            </w:r>
          </w:p>
        </w:tc>
        <w:tc>
          <w:tcPr>
            <w:tcW w:w="899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2</w:t>
            </w:r>
          </w:p>
        </w:tc>
      </w:tr>
      <w:tr w:rsidR="003004B8" w:rsidRPr="00534E8D" w:rsidTr="00E94DE7">
        <w:tc>
          <w:tcPr>
            <w:tcW w:w="1501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ул. Совхозная, 22</w:t>
            </w:r>
          </w:p>
        </w:tc>
        <w:tc>
          <w:tcPr>
            <w:tcW w:w="810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1950</w:t>
            </w:r>
          </w:p>
        </w:tc>
        <w:tc>
          <w:tcPr>
            <w:tcW w:w="892" w:type="pct"/>
          </w:tcPr>
          <w:p w:rsidR="003004B8" w:rsidRPr="00534E8D" w:rsidRDefault="003004B8" w:rsidP="00E94DE7">
            <w:pPr>
              <w:widowControl w:val="0"/>
              <w:spacing w:after="0" w:line="240" w:lineRule="auto"/>
              <w:jc w:val="center"/>
            </w:pPr>
            <w:r w:rsidRPr="00534E8D">
              <w:t>дерево</w:t>
            </w:r>
          </w:p>
        </w:tc>
        <w:tc>
          <w:tcPr>
            <w:tcW w:w="898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30</w:t>
            </w:r>
          </w:p>
        </w:tc>
        <w:tc>
          <w:tcPr>
            <w:tcW w:w="899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1</w:t>
            </w:r>
          </w:p>
        </w:tc>
      </w:tr>
      <w:tr w:rsidR="003004B8" w:rsidRPr="00534E8D" w:rsidTr="00E94DE7">
        <w:tc>
          <w:tcPr>
            <w:tcW w:w="1501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ул. Совхозная, 14</w:t>
            </w:r>
          </w:p>
        </w:tc>
        <w:tc>
          <w:tcPr>
            <w:tcW w:w="810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1938</w:t>
            </w:r>
          </w:p>
        </w:tc>
        <w:tc>
          <w:tcPr>
            <w:tcW w:w="892" w:type="pct"/>
          </w:tcPr>
          <w:p w:rsidR="003004B8" w:rsidRPr="00534E8D" w:rsidRDefault="003004B8" w:rsidP="00E94DE7">
            <w:pPr>
              <w:widowControl w:val="0"/>
              <w:spacing w:after="0" w:line="240" w:lineRule="auto"/>
              <w:jc w:val="center"/>
            </w:pPr>
            <w:r w:rsidRPr="00534E8D">
              <w:t>дерево</w:t>
            </w:r>
          </w:p>
        </w:tc>
        <w:tc>
          <w:tcPr>
            <w:tcW w:w="898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40</w:t>
            </w:r>
          </w:p>
        </w:tc>
        <w:tc>
          <w:tcPr>
            <w:tcW w:w="899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5</w:t>
            </w:r>
          </w:p>
        </w:tc>
      </w:tr>
      <w:tr w:rsidR="003004B8" w:rsidRPr="00534E8D" w:rsidTr="00E94DE7">
        <w:tc>
          <w:tcPr>
            <w:tcW w:w="1501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ул. Партизанская, 24</w:t>
            </w:r>
          </w:p>
        </w:tc>
        <w:tc>
          <w:tcPr>
            <w:tcW w:w="810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1930</w:t>
            </w:r>
          </w:p>
        </w:tc>
        <w:tc>
          <w:tcPr>
            <w:tcW w:w="892" w:type="pct"/>
          </w:tcPr>
          <w:p w:rsidR="003004B8" w:rsidRPr="00534E8D" w:rsidRDefault="003004B8" w:rsidP="00E94DE7">
            <w:pPr>
              <w:widowControl w:val="0"/>
              <w:spacing w:after="0" w:line="240" w:lineRule="auto"/>
              <w:jc w:val="center"/>
            </w:pPr>
            <w:r w:rsidRPr="00534E8D">
              <w:t>дерево</w:t>
            </w:r>
          </w:p>
        </w:tc>
        <w:tc>
          <w:tcPr>
            <w:tcW w:w="898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30</w:t>
            </w:r>
          </w:p>
        </w:tc>
        <w:tc>
          <w:tcPr>
            <w:tcW w:w="899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1</w:t>
            </w:r>
          </w:p>
        </w:tc>
      </w:tr>
      <w:tr w:rsidR="003004B8" w:rsidRPr="00534E8D" w:rsidTr="00E94DE7">
        <w:tc>
          <w:tcPr>
            <w:tcW w:w="1501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ул. Партизанская, 20</w:t>
            </w:r>
          </w:p>
        </w:tc>
        <w:tc>
          <w:tcPr>
            <w:tcW w:w="810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1940</w:t>
            </w:r>
          </w:p>
        </w:tc>
        <w:tc>
          <w:tcPr>
            <w:tcW w:w="892" w:type="pct"/>
          </w:tcPr>
          <w:p w:rsidR="003004B8" w:rsidRPr="00534E8D" w:rsidRDefault="003004B8" w:rsidP="00E94DE7">
            <w:pPr>
              <w:widowControl w:val="0"/>
              <w:spacing w:after="0" w:line="240" w:lineRule="auto"/>
              <w:jc w:val="center"/>
            </w:pPr>
            <w:r w:rsidRPr="00534E8D">
              <w:t>дерево</w:t>
            </w:r>
          </w:p>
        </w:tc>
        <w:tc>
          <w:tcPr>
            <w:tcW w:w="898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40</w:t>
            </w:r>
          </w:p>
        </w:tc>
        <w:tc>
          <w:tcPr>
            <w:tcW w:w="899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------</w:t>
            </w:r>
          </w:p>
        </w:tc>
      </w:tr>
      <w:tr w:rsidR="003004B8" w:rsidRPr="00534E8D" w:rsidTr="00E94DE7">
        <w:tc>
          <w:tcPr>
            <w:tcW w:w="1501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rPr>
                <w:rFonts w:ascii="Times New Roman" w:hAnsi="Times New Roman"/>
                <w:b/>
              </w:rPr>
            </w:pPr>
            <w:r w:rsidRPr="00534E8D">
              <w:rPr>
                <w:rFonts w:ascii="Times New Roman" w:hAnsi="Times New Roman"/>
                <w:b/>
              </w:rPr>
              <w:t xml:space="preserve">Всего:          </w:t>
            </w:r>
            <w:r w:rsidRPr="00534E8D">
              <w:rPr>
                <w:rFonts w:ascii="Times New Roman" w:hAnsi="Times New Roman"/>
              </w:rPr>
              <w:t>15</w:t>
            </w:r>
          </w:p>
        </w:tc>
        <w:tc>
          <w:tcPr>
            <w:tcW w:w="810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pct"/>
          </w:tcPr>
          <w:p w:rsidR="003004B8" w:rsidRPr="00534E8D" w:rsidRDefault="003004B8" w:rsidP="00E94D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898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460</w:t>
            </w:r>
          </w:p>
        </w:tc>
        <w:tc>
          <w:tcPr>
            <w:tcW w:w="899" w:type="pct"/>
            <w:vAlign w:val="center"/>
          </w:tcPr>
          <w:p w:rsidR="003004B8" w:rsidRPr="00534E8D" w:rsidRDefault="003004B8" w:rsidP="00E94DE7">
            <w:pPr>
              <w:pStyle w:val="afff"/>
              <w:widowControl w:val="0"/>
              <w:jc w:val="center"/>
              <w:rPr>
                <w:rFonts w:ascii="Times New Roman" w:hAnsi="Times New Roman"/>
              </w:rPr>
            </w:pPr>
            <w:r w:rsidRPr="00534E8D">
              <w:rPr>
                <w:rFonts w:ascii="Times New Roman" w:hAnsi="Times New Roman"/>
              </w:rPr>
              <w:t>31</w:t>
            </w:r>
          </w:p>
        </w:tc>
      </w:tr>
    </w:tbl>
    <w:p w:rsidR="00E62F2D" w:rsidRPr="0086224E" w:rsidRDefault="003004B8" w:rsidP="00E62F2D">
      <w:pPr>
        <w:pStyle w:val="afff"/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4B8">
        <w:rPr>
          <w:rFonts w:ascii="Times New Roman" w:hAnsi="Times New Roman"/>
          <w:sz w:val="24"/>
          <w:szCs w:val="24"/>
        </w:rPr>
        <w:t xml:space="preserve">В селе </w:t>
      </w:r>
      <w:proofErr w:type="spellStart"/>
      <w:r w:rsidRPr="003004B8">
        <w:rPr>
          <w:rFonts w:ascii="Times New Roman" w:hAnsi="Times New Roman"/>
          <w:sz w:val="24"/>
          <w:szCs w:val="24"/>
        </w:rPr>
        <w:t>Барагаш</w:t>
      </w:r>
      <w:proofErr w:type="spellEnd"/>
      <w:r w:rsidRPr="003004B8">
        <w:rPr>
          <w:rFonts w:ascii="Times New Roman" w:hAnsi="Times New Roman"/>
          <w:sz w:val="24"/>
          <w:szCs w:val="24"/>
        </w:rPr>
        <w:t xml:space="preserve"> 31 человек проживает в 15-х ветхих и аварийных домах на жилой </w:t>
      </w:r>
      <w:proofErr w:type="spellStart"/>
      <w:r w:rsidRPr="003004B8">
        <w:rPr>
          <w:rFonts w:ascii="Times New Roman" w:hAnsi="Times New Roman"/>
          <w:sz w:val="24"/>
          <w:szCs w:val="24"/>
        </w:rPr>
        <w:t>пло-щади</w:t>
      </w:r>
      <w:proofErr w:type="spellEnd"/>
      <w:r w:rsidRPr="003004B8">
        <w:rPr>
          <w:rFonts w:ascii="Times New Roman" w:hAnsi="Times New Roman"/>
          <w:sz w:val="24"/>
          <w:szCs w:val="24"/>
        </w:rPr>
        <w:t xml:space="preserve"> 460 м</w:t>
      </w:r>
      <w:proofErr w:type="gramStart"/>
      <w:r w:rsidRPr="003004B8">
        <w:rPr>
          <w:rFonts w:ascii="Times New Roman" w:hAnsi="Times New Roman"/>
          <w:sz w:val="24"/>
          <w:szCs w:val="24"/>
        </w:rPr>
        <w:t>2</w:t>
      </w:r>
      <w:proofErr w:type="gramEnd"/>
      <w:r w:rsidRPr="003004B8">
        <w:rPr>
          <w:rFonts w:ascii="Times New Roman" w:hAnsi="Times New Roman"/>
          <w:sz w:val="24"/>
          <w:szCs w:val="24"/>
        </w:rPr>
        <w:t>, обеспеченность жилой площадью в этом фонде составляет 14,8 м2 на одного человека.</w:t>
      </w:r>
    </w:p>
    <w:p w:rsidR="00E62F2D" w:rsidRPr="0086224E" w:rsidRDefault="00E62F2D" w:rsidP="00E62F2D">
      <w:pPr>
        <w:widowControl w:val="0"/>
        <w:spacing w:line="240" w:lineRule="auto"/>
        <w:ind w:firstLine="709"/>
        <w:jc w:val="center"/>
        <w:rPr>
          <w:b/>
        </w:rPr>
      </w:pPr>
      <w:proofErr w:type="gramStart"/>
      <w:r w:rsidRPr="0086224E">
        <w:rPr>
          <w:b/>
        </w:rPr>
        <w:t>Инвестиции в жилищное строительство за последние 5 лет</w:t>
      </w:r>
      <w:proofErr w:type="gramEnd"/>
    </w:p>
    <w:p w:rsidR="00E62F2D" w:rsidRPr="0086224E" w:rsidRDefault="00E62F2D" w:rsidP="00E62F2D">
      <w:pPr>
        <w:widowControl w:val="0"/>
        <w:spacing w:line="240" w:lineRule="auto"/>
        <w:ind w:firstLine="709"/>
        <w:jc w:val="right"/>
        <w:rPr>
          <w:i/>
        </w:rPr>
      </w:pPr>
      <w:r w:rsidRPr="0086224E">
        <w:rPr>
          <w:i/>
        </w:rPr>
        <w:t>Таблица № 7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3004B8" w:rsidRPr="00534E8D" w:rsidTr="00E94DE7">
        <w:tc>
          <w:tcPr>
            <w:tcW w:w="833" w:type="pct"/>
            <w:vAlign w:val="center"/>
          </w:tcPr>
          <w:p w:rsidR="003004B8" w:rsidRPr="00534E8D" w:rsidRDefault="003004B8" w:rsidP="00E94DE7">
            <w:pPr>
              <w:widowControl w:val="0"/>
              <w:spacing w:after="0" w:line="240" w:lineRule="auto"/>
              <w:jc w:val="center"/>
            </w:pPr>
            <w:r w:rsidRPr="00534E8D">
              <w:t>Годы</w:t>
            </w:r>
          </w:p>
        </w:tc>
        <w:tc>
          <w:tcPr>
            <w:tcW w:w="833" w:type="pct"/>
            <w:vAlign w:val="center"/>
          </w:tcPr>
          <w:p w:rsidR="003004B8" w:rsidRPr="00534E8D" w:rsidRDefault="003004B8" w:rsidP="00E94DE7">
            <w:pPr>
              <w:widowControl w:val="0"/>
              <w:spacing w:after="0" w:line="240" w:lineRule="auto"/>
              <w:jc w:val="center"/>
            </w:pPr>
            <w:r w:rsidRPr="00534E8D">
              <w:t>2004</w:t>
            </w:r>
          </w:p>
        </w:tc>
        <w:tc>
          <w:tcPr>
            <w:tcW w:w="833" w:type="pct"/>
            <w:vAlign w:val="center"/>
          </w:tcPr>
          <w:p w:rsidR="003004B8" w:rsidRPr="00534E8D" w:rsidRDefault="003004B8" w:rsidP="00E94DE7">
            <w:pPr>
              <w:widowControl w:val="0"/>
              <w:spacing w:after="0" w:line="240" w:lineRule="auto"/>
              <w:jc w:val="center"/>
            </w:pPr>
            <w:r w:rsidRPr="00534E8D">
              <w:t>2005</w:t>
            </w:r>
          </w:p>
        </w:tc>
        <w:tc>
          <w:tcPr>
            <w:tcW w:w="833" w:type="pct"/>
            <w:vAlign w:val="center"/>
          </w:tcPr>
          <w:p w:rsidR="003004B8" w:rsidRPr="00534E8D" w:rsidRDefault="003004B8" w:rsidP="00E94DE7">
            <w:pPr>
              <w:widowControl w:val="0"/>
              <w:spacing w:after="0" w:line="240" w:lineRule="auto"/>
              <w:jc w:val="center"/>
            </w:pPr>
            <w:r w:rsidRPr="00534E8D">
              <w:t>2006</w:t>
            </w:r>
          </w:p>
        </w:tc>
        <w:tc>
          <w:tcPr>
            <w:tcW w:w="833" w:type="pct"/>
            <w:vAlign w:val="center"/>
          </w:tcPr>
          <w:p w:rsidR="003004B8" w:rsidRPr="00534E8D" w:rsidRDefault="003004B8" w:rsidP="00E94DE7">
            <w:pPr>
              <w:widowControl w:val="0"/>
              <w:spacing w:after="0" w:line="240" w:lineRule="auto"/>
              <w:jc w:val="center"/>
            </w:pPr>
            <w:r w:rsidRPr="00534E8D">
              <w:t>2007</w:t>
            </w:r>
          </w:p>
        </w:tc>
        <w:tc>
          <w:tcPr>
            <w:tcW w:w="834" w:type="pct"/>
            <w:vAlign w:val="center"/>
          </w:tcPr>
          <w:p w:rsidR="003004B8" w:rsidRPr="00534E8D" w:rsidRDefault="003004B8" w:rsidP="00E94DE7">
            <w:pPr>
              <w:widowControl w:val="0"/>
              <w:spacing w:after="0" w:line="240" w:lineRule="auto"/>
              <w:jc w:val="center"/>
            </w:pPr>
            <w:r w:rsidRPr="00534E8D">
              <w:t>2008</w:t>
            </w:r>
          </w:p>
        </w:tc>
      </w:tr>
      <w:tr w:rsidR="003004B8" w:rsidRPr="00534E8D" w:rsidTr="00E94DE7">
        <w:tc>
          <w:tcPr>
            <w:tcW w:w="833" w:type="pct"/>
            <w:vAlign w:val="center"/>
          </w:tcPr>
          <w:p w:rsidR="003004B8" w:rsidRPr="00534E8D" w:rsidRDefault="003004B8" w:rsidP="00E94DE7">
            <w:pPr>
              <w:widowControl w:val="0"/>
              <w:spacing w:after="0" w:line="240" w:lineRule="auto"/>
              <w:jc w:val="center"/>
            </w:pPr>
            <w:r w:rsidRPr="00534E8D">
              <w:t>Тыс. руб.</w:t>
            </w:r>
          </w:p>
        </w:tc>
        <w:tc>
          <w:tcPr>
            <w:tcW w:w="833" w:type="pct"/>
            <w:vAlign w:val="center"/>
          </w:tcPr>
          <w:p w:rsidR="003004B8" w:rsidRPr="00534E8D" w:rsidRDefault="003004B8" w:rsidP="00E94DE7">
            <w:pPr>
              <w:widowControl w:val="0"/>
              <w:spacing w:after="0" w:line="240" w:lineRule="auto"/>
              <w:jc w:val="center"/>
            </w:pPr>
            <w:r w:rsidRPr="00534E8D">
              <w:t>------</w:t>
            </w:r>
          </w:p>
        </w:tc>
        <w:tc>
          <w:tcPr>
            <w:tcW w:w="833" w:type="pct"/>
            <w:vAlign w:val="center"/>
          </w:tcPr>
          <w:p w:rsidR="003004B8" w:rsidRPr="00534E8D" w:rsidRDefault="003004B8" w:rsidP="00E94DE7">
            <w:pPr>
              <w:widowControl w:val="0"/>
              <w:spacing w:after="0" w:line="240" w:lineRule="auto"/>
              <w:jc w:val="center"/>
            </w:pPr>
            <w:r w:rsidRPr="00534E8D">
              <w:t>------</w:t>
            </w:r>
          </w:p>
        </w:tc>
        <w:tc>
          <w:tcPr>
            <w:tcW w:w="833" w:type="pct"/>
            <w:vAlign w:val="center"/>
          </w:tcPr>
          <w:p w:rsidR="003004B8" w:rsidRPr="00534E8D" w:rsidRDefault="003004B8" w:rsidP="00E94DE7">
            <w:pPr>
              <w:widowControl w:val="0"/>
              <w:spacing w:after="0" w:line="240" w:lineRule="auto"/>
              <w:jc w:val="center"/>
            </w:pPr>
            <w:r w:rsidRPr="00534E8D">
              <w:t>------</w:t>
            </w:r>
          </w:p>
        </w:tc>
        <w:tc>
          <w:tcPr>
            <w:tcW w:w="833" w:type="pct"/>
            <w:vAlign w:val="center"/>
          </w:tcPr>
          <w:p w:rsidR="003004B8" w:rsidRPr="00534E8D" w:rsidRDefault="003004B8" w:rsidP="00E94DE7">
            <w:pPr>
              <w:widowControl w:val="0"/>
              <w:spacing w:after="0" w:line="240" w:lineRule="auto"/>
              <w:jc w:val="center"/>
            </w:pPr>
            <w:r w:rsidRPr="00534E8D">
              <w:t>200</w:t>
            </w:r>
          </w:p>
        </w:tc>
        <w:tc>
          <w:tcPr>
            <w:tcW w:w="834" w:type="pct"/>
            <w:vAlign w:val="center"/>
          </w:tcPr>
          <w:p w:rsidR="003004B8" w:rsidRPr="00534E8D" w:rsidRDefault="003004B8" w:rsidP="00E94DE7">
            <w:pPr>
              <w:widowControl w:val="0"/>
              <w:spacing w:after="0" w:line="240" w:lineRule="auto"/>
              <w:jc w:val="center"/>
            </w:pPr>
            <w:r w:rsidRPr="00534E8D">
              <w:t>300</w:t>
            </w:r>
          </w:p>
        </w:tc>
      </w:tr>
    </w:tbl>
    <w:p w:rsidR="003004B8" w:rsidRDefault="003004B8" w:rsidP="00E62F2D">
      <w:pPr>
        <w:widowControl w:val="0"/>
        <w:spacing w:after="0" w:line="360" w:lineRule="auto"/>
        <w:ind w:firstLine="539"/>
        <w:jc w:val="both"/>
      </w:pPr>
    </w:p>
    <w:p w:rsidR="00E62F2D" w:rsidRPr="0086224E" w:rsidRDefault="00E62F2D" w:rsidP="00E62F2D">
      <w:pPr>
        <w:widowControl w:val="0"/>
        <w:spacing w:after="0" w:line="360" w:lineRule="auto"/>
        <w:ind w:firstLine="539"/>
        <w:jc w:val="both"/>
      </w:pPr>
      <w:r w:rsidRPr="0086224E">
        <w:t xml:space="preserve">Современные инвестиции в жилищном строительстве приведены в таблице № 7. </w:t>
      </w:r>
      <w:r w:rsidR="001A77FC" w:rsidRPr="00534E8D">
        <w:t>Весь объем строительства осуществляется частными лицами.</w:t>
      </w:r>
      <w:r w:rsidRPr="0086224E">
        <w:t xml:space="preserve"> </w:t>
      </w:r>
    </w:p>
    <w:p w:rsidR="001A77FC" w:rsidRDefault="001A77FC" w:rsidP="001A77FC">
      <w:pPr>
        <w:widowControl w:val="0"/>
        <w:spacing w:after="0" w:line="360" w:lineRule="auto"/>
        <w:ind w:firstLine="539"/>
        <w:jc w:val="both"/>
      </w:pPr>
      <w:r>
        <w:t xml:space="preserve">Согласно </w:t>
      </w:r>
      <w:proofErr w:type="spellStart"/>
      <w:r>
        <w:t>СанПиН</w:t>
      </w:r>
      <w:proofErr w:type="spellEnd"/>
      <w:r>
        <w:t xml:space="preserve"> 2.2.1/2.1.1200-03 «Санитарно-защитные зоны и </w:t>
      </w:r>
      <w:proofErr w:type="gramStart"/>
      <w:r>
        <w:t>санитарная</w:t>
      </w:r>
      <w:proofErr w:type="gramEnd"/>
      <w:r>
        <w:t xml:space="preserve"> </w:t>
      </w:r>
      <w:proofErr w:type="spellStart"/>
      <w:r>
        <w:t>класси-фикация</w:t>
      </w:r>
      <w:proofErr w:type="spellEnd"/>
      <w:r>
        <w:t xml:space="preserve"> предприятий, сооружений и иных объектов» размещение жилья в санитарно-защитных зонах (СЗЗ) не допускается. </w:t>
      </w:r>
    </w:p>
    <w:p w:rsidR="001A77FC" w:rsidRDefault="001A77FC" w:rsidP="001A77FC">
      <w:pPr>
        <w:widowControl w:val="0"/>
        <w:spacing w:after="0" w:line="360" w:lineRule="auto"/>
        <w:ind w:firstLine="539"/>
        <w:jc w:val="both"/>
      </w:pPr>
      <w:r>
        <w:t xml:space="preserve">В санитарно-защитную зону производственных предприятий с. </w:t>
      </w:r>
      <w:proofErr w:type="spellStart"/>
      <w:r>
        <w:t>Барагаш</w:t>
      </w:r>
      <w:proofErr w:type="spellEnd"/>
      <w:r>
        <w:t xml:space="preserve"> попадают 19 жилых строения. </w:t>
      </w:r>
    </w:p>
    <w:p w:rsidR="00F47EE3" w:rsidRDefault="00F47EE3" w:rsidP="001A77FC">
      <w:pPr>
        <w:widowControl w:val="0"/>
        <w:spacing w:after="0" w:line="360" w:lineRule="auto"/>
        <w:ind w:firstLine="539"/>
        <w:jc w:val="both"/>
      </w:pPr>
    </w:p>
    <w:p w:rsidR="00E62F2D" w:rsidRPr="0086224E" w:rsidRDefault="001A77FC" w:rsidP="001A77FC">
      <w:pPr>
        <w:widowControl w:val="0"/>
        <w:spacing w:after="0" w:line="360" w:lineRule="auto"/>
        <w:ind w:firstLine="539"/>
        <w:jc w:val="both"/>
      </w:pPr>
      <w:r>
        <w:t xml:space="preserve">Источниками негативного воздействия на жилую застройку являются следующие </w:t>
      </w:r>
      <w:proofErr w:type="spellStart"/>
      <w:proofErr w:type="gramStart"/>
      <w:r>
        <w:t>объ-екты</w:t>
      </w:r>
      <w:proofErr w:type="spellEnd"/>
      <w:proofErr w:type="gramEnd"/>
      <w:r>
        <w:t>: пилорамы, пекарня, участок РУЭС, свалка и скотомогильник.</w:t>
      </w:r>
    </w:p>
    <w:p w:rsidR="00E62F2D" w:rsidRPr="0086224E" w:rsidRDefault="00E62F2D" w:rsidP="00E62F2D">
      <w:pPr>
        <w:widowControl w:val="0"/>
        <w:spacing w:after="0" w:line="360" w:lineRule="auto"/>
        <w:ind w:firstLine="539"/>
        <w:jc w:val="both"/>
      </w:pPr>
      <w:r w:rsidRPr="0086224E">
        <w:t xml:space="preserve">На рисунке </w:t>
      </w:r>
      <w:r w:rsidR="00F47EE3">
        <w:t>5</w:t>
      </w:r>
      <w:r w:rsidRPr="0086224E">
        <w:t xml:space="preserve"> наглядно показан масштаб негативного влияния на жилую застройку </w:t>
      </w:r>
      <w:proofErr w:type="spellStart"/>
      <w:r w:rsidR="00F47EE3" w:rsidRPr="00F47EE3">
        <w:t>с</w:t>
      </w:r>
      <w:proofErr w:type="gramStart"/>
      <w:r w:rsidR="00F47EE3" w:rsidRPr="00F47EE3">
        <w:t>.Б</w:t>
      </w:r>
      <w:proofErr w:type="gramEnd"/>
      <w:r w:rsidR="00F47EE3" w:rsidRPr="00F47EE3">
        <w:t>арагаш</w:t>
      </w:r>
      <w:proofErr w:type="spellEnd"/>
      <w:r w:rsidRPr="0086224E">
        <w:t xml:space="preserve">  вышеназванных объектов.</w:t>
      </w:r>
    </w:p>
    <w:p w:rsidR="007C06DD" w:rsidRDefault="007C06DD" w:rsidP="00E62F2D">
      <w:pPr>
        <w:widowControl w:val="0"/>
        <w:spacing w:after="0" w:line="240" w:lineRule="auto"/>
        <w:jc w:val="center"/>
        <w:rPr>
          <w:b/>
        </w:rPr>
      </w:pPr>
    </w:p>
    <w:p w:rsidR="00E62F2D" w:rsidRPr="0086224E" w:rsidRDefault="00E62F2D" w:rsidP="00E62F2D">
      <w:pPr>
        <w:widowControl w:val="0"/>
        <w:spacing w:after="0" w:line="240" w:lineRule="auto"/>
        <w:jc w:val="center"/>
        <w:rPr>
          <w:b/>
        </w:rPr>
      </w:pPr>
      <w:r w:rsidRPr="0086224E">
        <w:rPr>
          <w:b/>
        </w:rPr>
        <w:lastRenderedPageBreak/>
        <w:t xml:space="preserve">Санитарно-защитные зоны производственных объектов </w:t>
      </w:r>
      <w:proofErr w:type="spellStart"/>
      <w:r w:rsidR="00F47EE3" w:rsidRPr="00F47EE3">
        <w:rPr>
          <w:b/>
        </w:rPr>
        <w:t>с</w:t>
      </w:r>
      <w:proofErr w:type="gramStart"/>
      <w:r w:rsidR="00F47EE3" w:rsidRPr="00F47EE3">
        <w:rPr>
          <w:b/>
        </w:rPr>
        <w:t>.Б</w:t>
      </w:r>
      <w:proofErr w:type="gramEnd"/>
      <w:r w:rsidR="00F47EE3" w:rsidRPr="00F47EE3">
        <w:rPr>
          <w:b/>
        </w:rPr>
        <w:t>арагаш</w:t>
      </w:r>
      <w:proofErr w:type="spellEnd"/>
      <w:r w:rsidRPr="0086224E">
        <w:rPr>
          <w:b/>
        </w:rPr>
        <w:t xml:space="preserve"> и их влияние </w:t>
      </w:r>
    </w:p>
    <w:p w:rsidR="00E62F2D" w:rsidRPr="0086224E" w:rsidRDefault="00E62F2D" w:rsidP="00E62F2D">
      <w:pPr>
        <w:widowControl w:val="0"/>
        <w:spacing w:after="0" w:line="240" w:lineRule="auto"/>
        <w:jc w:val="center"/>
        <w:rPr>
          <w:b/>
        </w:rPr>
      </w:pPr>
      <w:r w:rsidRPr="0086224E">
        <w:rPr>
          <w:b/>
        </w:rPr>
        <w:t>на жилую застройку.</w:t>
      </w:r>
    </w:p>
    <w:p w:rsidR="00E62F2D" w:rsidRPr="0086224E" w:rsidRDefault="00F47EE3" w:rsidP="00E62F2D">
      <w:pPr>
        <w:widowControl w:val="0"/>
        <w:spacing w:line="360" w:lineRule="auto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709920" cy="3700145"/>
            <wp:effectExtent l="19050" t="0" r="5080" b="0"/>
            <wp:docPr id="1" name="Рисунок 2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680" t="12842" r="2094" b="1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70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F2D" w:rsidRDefault="00E62F2D" w:rsidP="00E62F2D">
      <w:pPr>
        <w:widowControl w:val="0"/>
        <w:spacing w:after="0" w:line="240" w:lineRule="auto"/>
        <w:jc w:val="center"/>
        <w:rPr>
          <w:i/>
        </w:rPr>
      </w:pPr>
      <w:r w:rsidRPr="0086224E">
        <w:rPr>
          <w:i/>
        </w:rPr>
        <w:t xml:space="preserve">Рисунок </w:t>
      </w:r>
      <w:r w:rsidR="00F47EE3">
        <w:rPr>
          <w:i/>
        </w:rPr>
        <w:t>5</w:t>
      </w:r>
    </w:p>
    <w:p w:rsidR="00746F31" w:rsidRDefault="00746F31" w:rsidP="00E62F2D">
      <w:pPr>
        <w:widowControl w:val="0"/>
        <w:spacing w:after="0" w:line="240" w:lineRule="auto"/>
        <w:jc w:val="center"/>
        <w:rPr>
          <w:i/>
        </w:rPr>
      </w:pPr>
    </w:p>
    <w:p w:rsidR="00746F31" w:rsidRPr="00746F31" w:rsidRDefault="00746F31" w:rsidP="00E62F2D">
      <w:pPr>
        <w:widowControl w:val="0"/>
        <w:spacing w:after="0" w:line="240" w:lineRule="auto"/>
        <w:jc w:val="center"/>
        <w:rPr>
          <w:b/>
        </w:rPr>
      </w:pPr>
    </w:p>
    <w:p w:rsidR="00D924A2" w:rsidRPr="003F1A13" w:rsidRDefault="00D924A2" w:rsidP="000C505E">
      <w:pPr>
        <w:pStyle w:val="2"/>
        <w:keepLines/>
        <w:numPr>
          <w:ilvl w:val="2"/>
          <w:numId w:val="1"/>
        </w:numPr>
        <w:suppressAutoHyphens/>
        <w:spacing w:before="480" w:after="360" w:line="360" w:lineRule="auto"/>
        <w:ind w:left="0" w:firstLine="0"/>
        <w:jc w:val="center"/>
        <w:rPr>
          <w:rFonts w:ascii="Times New Roman" w:hAnsi="Times New Roman" w:cs="Times New Roman"/>
          <w:i w:val="0"/>
          <w:kern w:val="0"/>
          <w:sz w:val="30"/>
          <w:szCs w:val="30"/>
        </w:rPr>
      </w:pPr>
      <w:bookmarkStart w:id="83" w:name="_Toc496878022"/>
      <w:r w:rsidRPr="003F1A13">
        <w:rPr>
          <w:rFonts w:ascii="Times New Roman" w:hAnsi="Times New Roman" w:cs="Times New Roman"/>
          <w:i w:val="0"/>
          <w:kern w:val="0"/>
          <w:sz w:val="30"/>
          <w:szCs w:val="30"/>
        </w:rPr>
        <w:t>Система культурно-бытового обслуживани</w:t>
      </w:r>
      <w:bookmarkEnd w:id="80"/>
      <w:r w:rsidRPr="003F1A13">
        <w:rPr>
          <w:rFonts w:ascii="Times New Roman" w:hAnsi="Times New Roman" w:cs="Times New Roman"/>
          <w:i w:val="0"/>
          <w:kern w:val="0"/>
          <w:sz w:val="30"/>
          <w:szCs w:val="30"/>
        </w:rPr>
        <w:t>я</w:t>
      </w:r>
      <w:bookmarkEnd w:id="81"/>
      <w:bookmarkEnd w:id="82"/>
      <w:bookmarkEnd w:id="83"/>
    </w:p>
    <w:p w:rsidR="00A61CFA" w:rsidRPr="0086224E" w:rsidRDefault="00A61CFA" w:rsidP="00A61CFA">
      <w:pPr>
        <w:widowControl w:val="0"/>
        <w:spacing w:after="0" w:line="360" w:lineRule="auto"/>
        <w:ind w:firstLine="567"/>
        <w:jc w:val="both"/>
      </w:pPr>
      <w:r w:rsidRPr="0086224E">
        <w:t>Социальная инфраструктура населенного пункта – система необходимых для жизнеобеспечения человека материальных объектов:  предприятий, учреждений и организаций, оказывающих социальные услуги населению, органов управления и кадров, деятельность которых направлена на удовлетворение общественных потребностей граждан соответственно установленным показателям качества жизни.</w:t>
      </w:r>
    </w:p>
    <w:p w:rsidR="00A61CFA" w:rsidRDefault="00A61CFA" w:rsidP="00A61CFA">
      <w:pPr>
        <w:pStyle w:val="afff"/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24E">
        <w:rPr>
          <w:rFonts w:ascii="Times New Roman" w:hAnsi="Times New Roman"/>
          <w:sz w:val="24"/>
          <w:szCs w:val="24"/>
        </w:rPr>
        <w:t>Характеристика существующих и строящихся объектов культурно – бытового назначения приведена в таблице № 8.</w:t>
      </w:r>
    </w:p>
    <w:p w:rsidR="00A61CFA" w:rsidRPr="0086224E" w:rsidRDefault="00A61CFA" w:rsidP="007C06DD">
      <w:pPr>
        <w:pStyle w:val="afff"/>
        <w:widowControl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86224E">
        <w:rPr>
          <w:rFonts w:ascii="Times New Roman" w:hAnsi="Times New Roman"/>
          <w:b/>
          <w:sz w:val="24"/>
          <w:szCs w:val="24"/>
        </w:rPr>
        <w:lastRenderedPageBreak/>
        <w:t>Характеристика существующих и строящихся объектов культурно-бытового назначения</w:t>
      </w:r>
      <w:r w:rsidR="007C06D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C06DD" w:rsidRPr="00534E8D">
        <w:rPr>
          <w:rFonts w:ascii="Times New Roman" w:hAnsi="Times New Roman"/>
          <w:b/>
          <w:sz w:val="24"/>
          <w:szCs w:val="24"/>
        </w:rPr>
        <w:t>Барагашского</w:t>
      </w:r>
      <w:proofErr w:type="spellEnd"/>
      <w:r w:rsidR="007C06DD" w:rsidRPr="00534E8D">
        <w:rPr>
          <w:rFonts w:ascii="Times New Roman" w:hAnsi="Times New Roman"/>
          <w:b/>
          <w:sz w:val="24"/>
          <w:szCs w:val="24"/>
        </w:rPr>
        <w:t xml:space="preserve"> </w:t>
      </w:r>
      <w:r w:rsidR="007C06DD">
        <w:rPr>
          <w:rFonts w:ascii="Times New Roman" w:hAnsi="Times New Roman"/>
          <w:b/>
          <w:sz w:val="24"/>
          <w:szCs w:val="24"/>
        </w:rPr>
        <w:t>СП</w:t>
      </w:r>
    </w:p>
    <w:p w:rsidR="00A61CFA" w:rsidRPr="0086224E" w:rsidRDefault="00A61CFA" w:rsidP="00A61CFA">
      <w:pPr>
        <w:widowControl w:val="0"/>
        <w:spacing w:line="240" w:lineRule="auto"/>
        <w:ind w:firstLine="709"/>
        <w:jc w:val="right"/>
        <w:rPr>
          <w:i/>
        </w:rPr>
      </w:pPr>
      <w:r w:rsidRPr="0086224E">
        <w:rPr>
          <w:i/>
        </w:rPr>
        <w:t>Таблица № 8</w:t>
      </w:r>
    </w:p>
    <w:tbl>
      <w:tblPr>
        <w:tblW w:w="5124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4"/>
        <w:gridCol w:w="1089"/>
        <w:gridCol w:w="1277"/>
        <w:gridCol w:w="749"/>
        <w:gridCol w:w="687"/>
        <w:gridCol w:w="824"/>
        <w:gridCol w:w="414"/>
        <w:gridCol w:w="820"/>
        <w:gridCol w:w="700"/>
        <w:gridCol w:w="710"/>
        <w:gridCol w:w="989"/>
        <w:gridCol w:w="985"/>
      </w:tblGrid>
      <w:tr w:rsidR="007C06DD" w:rsidRPr="00534E8D" w:rsidTr="00E94DE7">
        <w:trPr>
          <w:cantSplit/>
          <w:trHeight w:val="2355"/>
        </w:trPr>
        <w:tc>
          <w:tcPr>
            <w:tcW w:w="288" w:type="pct"/>
            <w:tcBorders>
              <w:right w:val="single" w:sz="4" w:space="0" w:color="auto"/>
            </w:tcBorders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4E8D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34E8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34E8D">
              <w:rPr>
                <w:sz w:val="20"/>
                <w:szCs w:val="20"/>
              </w:rPr>
              <w:t>/</w:t>
            </w:r>
            <w:proofErr w:type="spellStart"/>
            <w:r w:rsidRPr="00534E8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4E8D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534E8D">
              <w:rPr>
                <w:sz w:val="20"/>
                <w:szCs w:val="20"/>
              </w:rPr>
              <w:t>учреждений</w:t>
            </w:r>
          </w:p>
        </w:tc>
        <w:tc>
          <w:tcPr>
            <w:tcW w:w="651" w:type="pct"/>
            <w:textDirection w:val="btLr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534E8D">
              <w:rPr>
                <w:sz w:val="20"/>
                <w:szCs w:val="20"/>
              </w:rPr>
              <w:t>Адрес</w:t>
            </w:r>
            <w:r>
              <w:rPr>
                <w:sz w:val="20"/>
                <w:szCs w:val="20"/>
              </w:rPr>
              <w:t xml:space="preserve"> </w:t>
            </w:r>
            <w:r w:rsidRPr="00534E8D">
              <w:rPr>
                <w:sz w:val="20"/>
                <w:szCs w:val="20"/>
              </w:rPr>
              <w:t>(улица, № дома)</w:t>
            </w:r>
          </w:p>
        </w:tc>
        <w:tc>
          <w:tcPr>
            <w:tcW w:w="382" w:type="pct"/>
            <w:textDirection w:val="btLr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534E8D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 </w:t>
            </w:r>
            <w:r w:rsidRPr="00534E8D">
              <w:rPr>
                <w:sz w:val="20"/>
                <w:szCs w:val="20"/>
              </w:rPr>
              <w:t>работающих,</w:t>
            </w:r>
            <w:r>
              <w:rPr>
                <w:sz w:val="20"/>
                <w:szCs w:val="20"/>
              </w:rPr>
              <w:t xml:space="preserve"> </w:t>
            </w:r>
            <w:r w:rsidRPr="00534E8D">
              <w:rPr>
                <w:sz w:val="20"/>
                <w:szCs w:val="20"/>
              </w:rPr>
              <w:t>(чел.)</w:t>
            </w:r>
          </w:p>
        </w:tc>
        <w:tc>
          <w:tcPr>
            <w:tcW w:w="350" w:type="pct"/>
            <w:textDirection w:val="btLr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534E8D">
              <w:rPr>
                <w:sz w:val="20"/>
                <w:szCs w:val="20"/>
              </w:rPr>
              <w:t>Едино</w:t>
            </w:r>
            <w:r>
              <w:rPr>
                <w:sz w:val="20"/>
                <w:szCs w:val="20"/>
              </w:rPr>
              <w:t>вре</w:t>
            </w:r>
            <w:r w:rsidRPr="00534E8D">
              <w:rPr>
                <w:sz w:val="20"/>
                <w:szCs w:val="20"/>
              </w:rPr>
              <w:t>менная вместимость или</w:t>
            </w:r>
            <w:r>
              <w:rPr>
                <w:sz w:val="20"/>
                <w:szCs w:val="20"/>
              </w:rPr>
              <w:t xml:space="preserve"> </w:t>
            </w:r>
            <w:r w:rsidRPr="00534E8D">
              <w:rPr>
                <w:sz w:val="20"/>
                <w:szCs w:val="20"/>
              </w:rPr>
              <w:t>пропускная</w:t>
            </w:r>
            <w:r>
              <w:rPr>
                <w:sz w:val="20"/>
                <w:szCs w:val="20"/>
              </w:rPr>
              <w:t xml:space="preserve"> </w:t>
            </w:r>
            <w:r w:rsidRPr="00534E8D">
              <w:rPr>
                <w:sz w:val="20"/>
                <w:szCs w:val="20"/>
              </w:rPr>
              <w:t>способность</w:t>
            </w:r>
          </w:p>
        </w:tc>
        <w:tc>
          <w:tcPr>
            <w:tcW w:w="420" w:type="pct"/>
            <w:textDirection w:val="btLr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534E8D">
              <w:rPr>
                <w:sz w:val="20"/>
                <w:szCs w:val="20"/>
              </w:rPr>
              <w:t>Материал</w:t>
            </w:r>
            <w:r>
              <w:rPr>
                <w:sz w:val="20"/>
                <w:szCs w:val="20"/>
              </w:rPr>
              <w:t xml:space="preserve"> </w:t>
            </w:r>
            <w:r w:rsidRPr="00534E8D">
              <w:rPr>
                <w:sz w:val="20"/>
                <w:szCs w:val="20"/>
              </w:rPr>
              <w:t>стен</w:t>
            </w:r>
          </w:p>
        </w:tc>
        <w:tc>
          <w:tcPr>
            <w:tcW w:w="211" w:type="pct"/>
            <w:textDirection w:val="btLr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534E8D">
              <w:rPr>
                <w:sz w:val="20"/>
                <w:szCs w:val="20"/>
              </w:rPr>
              <w:t>Этажность</w:t>
            </w:r>
          </w:p>
        </w:tc>
        <w:tc>
          <w:tcPr>
            <w:tcW w:w="418" w:type="pct"/>
            <w:textDirection w:val="btLr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534E8D">
              <w:rPr>
                <w:sz w:val="20"/>
                <w:szCs w:val="20"/>
              </w:rPr>
              <w:t>Отдельное</w:t>
            </w:r>
            <w:r>
              <w:rPr>
                <w:sz w:val="20"/>
                <w:szCs w:val="20"/>
              </w:rPr>
              <w:t xml:space="preserve"> </w:t>
            </w:r>
            <w:r w:rsidRPr="00534E8D">
              <w:rPr>
                <w:sz w:val="20"/>
                <w:szCs w:val="20"/>
              </w:rPr>
              <w:t>здание</w:t>
            </w:r>
            <w:r>
              <w:rPr>
                <w:sz w:val="20"/>
                <w:szCs w:val="20"/>
              </w:rPr>
              <w:t xml:space="preserve"> </w:t>
            </w:r>
            <w:r w:rsidRPr="00534E8D">
              <w:rPr>
                <w:sz w:val="20"/>
                <w:szCs w:val="20"/>
              </w:rPr>
              <w:t>или</w:t>
            </w:r>
            <w:r>
              <w:rPr>
                <w:sz w:val="20"/>
                <w:szCs w:val="20"/>
              </w:rPr>
              <w:t xml:space="preserve"> </w:t>
            </w:r>
            <w:r w:rsidRPr="00534E8D">
              <w:rPr>
                <w:sz w:val="20"/>
                <w:szCs w:val="20"/>
              </w:rPr>
              <w:t>встроенное</w:t>
            </w:r>
            <w:r>
              <w:rPr>
                <w:sz w:val="20"/>
                <w:szCs w:val="20"/>
              </w:rPr>
              <w:t xml:space="preserve"> </w:t>
            </w:r>
            <w:r w:rsidRPr="00534E8D">
              <w:rPr>
                <w:sz w:val="20"/>
                <w:szCs w:val="20"/>
              </w:rPr>
              <w:t>помещение</w:t>
            </w:r>
          </w:p>
        </w:tc>
        <w:tc>
          <w:tcPr>
            <w:tcW w:w="357" w:type="pct"/>
            <w:textDirection w:val="btLr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534E8D">
              <w:rPr>
                <w:sz w:val="20"/>
                <w:szCs w:val="20"/>
              </w:rPr>
              <w:t>Объём</w:t>
            </w:r>
            <w:r>
              <w:rPr>
                <w:sz w:val="20"/>
                <w:szCs w:val="20"/>
              </w:rPr>
              <w:t xml:space="preserve"> </w:t>
            </w:r>
            <w:r w:rsidRPr="00534E8D">
              <w:rPr>
                <w:sz w:val="20"/>
                <w:szCs w:val="20"/>
              </w:rPr>
              <w:t>учреждения,</w:t>
            </w:r>
            <w:r>
              <w:rPr>
                <w:sz w:val="20"/>
                <w:szCs w:val="20"/>
              </w:rPr>
              <w:t xml:space="preserve"> </w:t>
            </w:r>
            <w:r w:rsidRPr="00534E8D">
              <w:rPr>
                <w:sz w:val="20"/>
                <w:szCs w:val="20"/>
              </w:rPr>
              <w:t>м</w:t>
            </w:r>
            <w:r w:rsidRPr="00534E8D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2" w:type="pct"/>
            <w:textDirection w:val="btLr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534E8D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504" w:type="pct"/>
            <w:textDirection w:val="btLr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534E8D">
              <w:rPr>
                <w:sz w:val="20"/>
                <w:szCs w:val="20"/>
              </w:rPr>
              <w:t>Здание</w:t>
            </w:r>
            <w:r>
              <w:rPr>
                <w:sz w:val="20"/>
                <w:szCs w:val="20"/>
              </w:rPr>
              <w:t xml:space="preserve"> </w:t>
            </w:r>
            <w:r w:rsidRPr="00534E8D">
              <w:rPr>
                <w:sz w:val="20"/>
                <w:szCs w:val="20"/>
              </w:rPr>
              <w:t>специальное</w:t>
            </w:r>
            <w:r>
              <w:rPr>
                <w:sz w:val="20"/>
                <w:szCs w:val="20"/>
              </w:rPr>
              <w:t xml:space="preserve"> </w:t>
            </w:r>
            <w:r w:rsidRPr="00534E8D">
              <w:rPr>
                <w:sz w:val="20"/>
                <w:szCs w:val="20"/>
              </w:rPr>
              <w:t>или</w:t>
            </w:r>
            <w:r>
              <w:rPr>
                <w:sz w:val="20"/>
                <w:szCs w:val="20"/>
              </w:rPr>
              <w:t xml:space="preserve"> </w:t>
            </w:r>
            <w:r w:rsidRPr="00534E8D">
              <w:rPr>
                <w:sz w:val="20"/>
                <w:szCs w:val="20"/>
              </w:rPr>
              <w:t>приспособленное</w:t>
            </w:r>
            <w:r>
              <w:rPr>
                <w:sz w:val="20"/>
                <w:szCs w:val="20"/>
              </w:rPr>
              <w:t xml:space="preserve"> </w:t>
            </w:r>
            <w:r w:rsidRPr="00534E8D">
              <w:rPr>
                <w:sz w:val="20"/>
                <w:szCs w:val="20"/>
              </w:rPr>
              <w:t>(%  износа)</w:t>
            </w:r>
          </w:p>
        </w:tc>
        <w:tc>
          <w:tcPr>
            <w:tcW w:w="503" w:type="pct"/>
            <w:textDirection w:val="btLr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534E8D">
              <w:rPr>
                <w:sz w:val="20"/>
                <w:szCs w:val="20"/>
              </w:rPr>
              <w:t>Примечание:</w:t>
            </w:r>
            <w:r>
              <w:rPr>
                <w:sz w:val="20"/>
                <w:szCs w:val="20"/>
              </w:rPr>
              <w:t xml:space="preserve"> </w:t>
            </w:r>
            <w:r w:rsidRPr="00534E8D">
              <w:rPr>
                <w:sz w:val="20"/>
                <w:szCs w:val="20"/>
              </w:rPr>
              <w:t>возможное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34E8D">
              <w:rPr>
                <w:sz w:val="20"/>
                <w:szCs w:val="20"/>
              </w:rPr>
              <w:t>использов</w:t>
            </w:r>
            <w:proofErr w:type="gramStart"/>
            <w:r w:rsidRPr="00534E8D">
              <w:rPr>
                <w:sz w:val="20"/>
                <w:szCs w:val="20"/>
              </w:rPr>
              <w:t>.п</w:t>
            </w:r>
            <w:proofErr w:type="gramEnd"/>
            <w:r w:rsidRPr="00534E8D">
              <w:rPr>
                <w:sz w:val="20"/>
                <w:szCs w:val="20"/>
              </w:rPr>
              <w:t>о</w:t>
            </w:r>
            <w:proofErr w:type="spellEnd"/>
            <w:r w:rsidRPr="00534E8D">
              <w:rPr>
                <w:sz w:val="20"/>
                <w:szCs w:val="20"/>
              </w:rPr>
              <w:t xml:space="preserve"> назначению,</w:t>
            </w:r>
            <w:r>
              <w:rPr>
                <w:sz w:val="20"/>
                <w:szCs w:val="20"/>
              </w:rPr>
              <w:t xml:space="preserve"> </w:t>
            </w:r>
            <w:r w:rsidRPr="00534E8D">
              <w:rPr>
                <w:sz w:val="20"/>
                <w:szCs w:val="20"/>
              </w:rPr>
              <w:t xml:space="preserve">снос, </w:t>
            </w:r>
            <w:proofErr w:type="spellStart"/>
            <w:r w:rsidRPr="00534E8D">
              <w:rPr>
                <w:sz w:val="20"/>
                <w:szCs w:val="20"/>
              </w:rPr>
              <w:t>реконстр</w:t>
            </w:r>
            <w:proofErr w:type="spellEnd"/>
            <w:r w:rsidRPr="00534E8D">
              <w:rPr>
                <w:sz w:val="20"/>
                <w:szCs w:val="20"/>
              </w:rPr>
              <w:t>.</w:t>
            </w:r>
          </w:p>
        </w:tc>
      </w:tr>
      <w:tr w:rsidR="007C06DD" w:rsidRPr="00534E8D" w:rsidTr="00E94DE7">
        <w:trPr>
          <w:cantSplit/>
        </w:trPr>
        <w:tc>
          <w:tcPr>
            <w:tcW w:w="288" w:type="pct"/>
            <w:tcBorders>
              <w:right w:val="single" w:sz="4" w:space="0" w:color="auto"/>
            </w:tcBorders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Школа</w:t>
            </w:r>
          </w:p>
        </w:tc>
        <w:tc>
          <w:tcPr>
            <w:tcW w:w="651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Ул</w:t>
            </w:r>
            <w:proofErr w:type="gramStart"/>
            <w:r w:rsidRPr="00CD686D">
              <w:rPr>
                <w:sz w:val="20"/>
                <w:szCs w:val="20"/>
              </w:rPr>
              <w:t>.К</w:t>
            </w:r>
            <w:proofErr w:type="gramEnd"/>
            <w:r w:rsidRPr="00CD686D">
              <w:rPr>
                <w:sz w:val="20"/>
                <w:szCs w:val="20"/>
              </w:rPr>
              <w:t>алинина 44</w:t>
            </w:r>
          </w:p>
        </w:tc>
        <w:tc>
          <w:tcPr>
            <w:tcW w:w="382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40</w:t>
            </w:r>
          </w:p>
        </w:tc>
        <w:tc>
          <w:tcPr>
            <w:tcW w:w="350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150</w:t>
            </w:r>
          </w:p>
        </w:tc>
        <w:tc>
          <w:tcPr>
            <w:tcW w:w="420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Бетон</w:t>
            </w:r>
          </w:p>
        </w:tc>
        <w:tc>
          <w:tcPr>
            <w:tcW w:w="211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2</w:t>
            </w:r>
          </w:p>
        </w:tc>
        <w:tc>
          <w:tcPr>
            <w:tcW w:w="418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отдельное</w:t>
            </w:r>
          </w:p>
        </w:tc>
        <w:tc>
          <w:tcPr>
            <w:tcW w:w="357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7500</w:t>
            </w:r>
          </w:p>
        </w:tc>
        <w:tc>
          <w:tcPr>
            <w:tcW w:w="362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1972</w:t>
            </w:r>
          </w:p>
        </w:tc>
        <w:tc>
          <w:tcPr>
            <w:tcW w:w="504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Специальное</w:t>
            </w:r>
          </w:p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50%</w:t>
            </w:r>
          </w:p>
        </w:tc>
        <w:tc>
          <w:tcPr>
            <w:tcW w:w="503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капитальный ремонт</w:t>
            </w:r>
          </w:p>
        </w:tc>
      </w:tr>
      <w:tr w:rsidR="007C06DD" w:rsidRPr="00534E8D" w:rsidTr="00E94DE7">
        <w:trPr>
          <w:cantSplit/>
        </w:trPr>
        <w:tc>
          <w:tcPr>
            <w:tcW w:w="288" w:type="pct"/>
            <w:tcBorders>
              <w:right w:val="single" w:sz="4" w:space="0" w:color="auto"/>
            </w:tcBorders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2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Детский сад</w:t>
            </w:r>
          </w:p>
        </w:tc>
        <w:tc>
          <w:tcPr>
            <w:tcW w:w="651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Ул. Калинина 42</w:t>
            </w:r>
          </w:p>
        </w:tc>
        <w:tc>
          <w:tcPr>
            <w:tcW w:w="382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11</w:t>
            </w:r>
          </w:p>
        </w:tc>
        <w:tc>
          <w:tcPr>
            <w:tcW w:w="350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35</w:t>
            </w:r>
          </w:p>
        </w:tc>
        <w:tc>
          <w:tcPr>
            <w:tcW w:w="420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дерево</w:t>
            </w:r>
          </w:p>
        </w:tc>
        <w:tc>
          <w:tcPr>
            <w:tcW w:w="211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</w:t>
            </w:r>
          </w:p>
        </w:tc>
        <w:tc>
          <w:tcPr>
            <w:tcW w:w="418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отдельное</w:t>
            </w:r>
          </w:p>
        </w:tc>
        <w:tc>
          <w:tcPr>
            <w:tcW w:w="357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1400</w:t>
            </w:r>
          </w:p>
        </w:tc>
        <w:tc>
          <w:tcPr>
            <w:tcW w:w="362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1949</w:t>
            </w:r>
          </w:p>
        </w:tc>
        <w:tc>
          <w:tcPr>
            <w:tcW w:w="504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приспособленное 70%</w:t>
            </w:r>
          </w:p>
        </w:tc>
        <w:tc>
          <w:tcPr>
            <w:tcW w:w="503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снос</w:t>
            </w:r>
          </w:p>
        </w:tc>
      </w:tr>
      <w:tr w:rsidR="007C06DD" w:rsidRPr="00534E8D" w:rsidTr="00E94DE7">
        <w:trPr>
          <w:cantSplit/>
        </w:trPr>
        <w:tc>
          <w:tcPr>
            <w:tcW w:w="288" w:type="pct"/>
            <w:tcBorders>
              <w:right w:val="single" w:sz="4" w:space="0" w:color="auto"/>
            </w:tcBorders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3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Дом культуры,</w:t>
            </w:r>
          </w:p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библиотека</w:t>
            </w:r>
          </w:p>
        </w:tc>
        <w:tc>
          <w:tcPr>
            <w:tcW w:w="651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Ул. Партизанская 1</w:t>
            </w:r>
          </w:p>
        </w:tc>
        <w:tc>
          <w:tcPr>
            <w:tcW w:w="382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5</w:t>
            </w:r>
          </w:p>
        </w:tc>
        <w:tc>
          <w:tcPr>
            <w:tcW w:w="350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120</w:t>
            </w:r>
          </w:p>
        </w:tc>
        <w:tc>
          <w:tcPr>
            <w:tcW w:w="420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дерево</w:t>
            </w:r>
          </w:p>
        </w:tc>
        <w:tc>
          <w:tcPr>
            <w:tcW w:w="211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</w:t>
            </w:r>
          </w:p>
        </w:tc>
        <w:tc>
          <w:tcPr>
            <w:tcW w:w="418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отдельное</w:t>
            </w:r>
          </w:p>
        </w:tc>
        <w:tc>
          <w:tcPr>
            <w:tcW w:w="357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1000</w:t>
            </w:r>
          </w:p>
        </w:tc>
        <w:tc>
          <w:tcPr>
            <w:tcW w:w="362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1958</w:t>
            </w:r>
          </w:p>
        </w:tc>
        <w:tc>
          <w:tcPr>
            <w:tcW w:w="504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Специальное</w:t>
            </w:r>
          </w:p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80%</w:t>
            </w:r>
          </w:p>
        </w:tc>
        <w:tc>
          <w:tcPr>
            <w:tcW w:w="503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капитальный ремонт</w:t>
            </w:r>
          </w:p>
        </w:tc>
      </w:tr>
      <w:tr w:rsidR="007C06DD" w:rsidRPr="00534E8D" w:rsidTr="00E94DE7">
        <w:trPr>
          <w:cantSplit/>
        </w:trPr>
        <w:tc>
          <w:tcPr>
            <w:tcW w:w="288" w:type="pct"/>
            <w:tcBorders>
              <w:right w:val="single" w:sz="4" w:space="0" w:color="auto"/>
            </w:tcBorders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4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Музей</w:t>
            </w:r>
          </w:p>
        </w:tc>
        <w:tc>
          <w:tcPr>
            <w:tcW w:w="651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 xml:space="preserve">Ул. Партизанская 3 </w:t>
            </w:r>
          </w:p>
        </w:tc>
        <w:tc>
          <w:tcPr>
            <w:tcW w:w="382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</w:t>
            </w:r>
          </w:p>
        </w:tc>
        <w:tc>
          <w:tcPr>
            <w:tcW w:w="350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15</w:t>
            </w:r>
          </w:p>
        </w:tc>
        <w:tc>
          <w:tcPr>
            <w:tcW w:w="420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дерево</w:t>
            </w:r>
          </w:p>
        </w:tc>
        <w:tc>
          <w:tcPr>
            <w:tcW w:w="211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</w:t>
            </w:r>
          </w:p>
        </w:tc>
        <w:tc>
          <w:tcPr>
            <w:tcW w:w="418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встроенное</w:t>
            </w:r>
          </w:p>
        </w:tc>
        <w:tc>
          <w:tcPr>
            <w:tcW w:w="357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240</w:t>
            </w:r>
          </w:p>
        </w:tc>
        <w:tc>
          <w:tcPr>
            <w:tcW w:w="362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1905</w:t>
            </w:r>
          </w:p>
        </w:tc>
        <w:tc>
          <w:tcPr>
            <w:tcW w:w="504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приспособленное 95%</w:t>
            </w:r>
          </w:p>
        </w:tc>
        <w:tc>
          <w:tcPr>
            <w:tcW w:w="503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реконструкция</w:t>
            </w:r>
          </w:p>
        </w:tc>
      </w:tr>
      <w:tr w:rsidR="007C06DD" w:rsidRPr="00534E8D" w:rsidTr="00E94DE7">
        <w:trPr>
          <w:cantSplit/>
        </w:trPr>
        <w:tc>
          <w:tcPr>
            <w:tcW w:w="288" w:type="pct"/>
            <w:tcBorders>
              <w:right w:val="single" w:sz="4" w:space="0" w:color="auto"/>
            </w:tcBorders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5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ДЮСШ</w:t>
            </w:r>
          </w:p>
        </w:tc>
        <w:tc>
          <w:tcPr>
            <w:tcW w:w="651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Ул</w:t>
            </w:r>
            <w:proofErr w:type="gramStart"/>
            <w:r w:rsidRPr="00CD686D">
              <w:rPr>
                <w:sz w:val="20"/>
                <w:szCs w:val="20"/>
              </w:rPr>
              <w:t>.К</w:t>
            </w:r>
            <w:proofErr w:type="gramEnd"/>
            <w:r w:rsidRPr="00CD686D">
              <w:rPr>
                <w:sz w:val="20"/>
                <w:szCs w:val="20"/>
              </w:rPr>
              <w:t>алинина 44</w:t>
            </w:r>
          </w:p>
        </w:tc>
        <w:tc>
          <w:tcPr>
            <w:tcW w:w="382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</w:t>
            </w:r>
          </w:p>
        </w:tc>
        <w:tc>
          <w:tcPr>
            <w:tcW w:w="350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10</w:t>
            </w:r>
          </w:p>
        </w:tc>
        <w:tc>
          <w:tcPr>
            <w:tcW w:w="420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дерево</w:t>
            </w:r>
          </w:p>
        </w:tc>
        <w:tc>
          <w:tcPr>
            <w:tcW w:w="211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</w:t>
            </w:r>
          </w:p>
        </w:tc>
        <w:tc>
          <w:tcPr>
            <w:tcW w:w="418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встроенное</w:t>
            </w:r>
          </w:p>
        </w:tc>
        <w:tc>
          <w:tcPr>
            <w:tcW w:w="357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1967</w:t>
            </w:r>
          </w:p>
        </w:tc>
        <w:tc>
          <w:tcPr>
            <w:tcW w:w="504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приспособленно57%</w:t>
            </w:r>
          </w:p>
        </w:tc>
        <w:tc>
          <w:tcPr>
            <w:tcW w:w="503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капитальный ремонт</w:t>
            </w:r>
          </w:p>
        </w:tc>
      </w:tr>
      <w:tr w:rsidR="007C06DD" w:rsidRPr="00534E8D" w:rsidTr="00E94DE7">
        <w:trPr>
          <w:cantSplit/>
        </w:trPr>
        <w:tc>
          <w:tcPr>
            <w:tcW w:w="288" w:type="pct"/>
            <w:tcBorders>
              <w:right w:val="single" w:sz="4" w:space="0" w:color="auto"/>
            </w:tcBorders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6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r w:rsidRPr="00CD686D">
              <w:rPr>
                <w:sz w:val="20"/>
                <w:szCs w:val="20"/>
              </w:rPr>
              <w:t>Сельского</w:t>
            </w:r>
            <w:r>
              <w:rPr>
                <w:sz w:val="20"/>
                <w:szCs w:val="20"/>
              </w:rPr>
              <w:t xml:space="preserve"> </w:t>
            </w:r>
            <w:r w:rsidRPr="00CD686D">
              <w:rPr>
                <w:sz w:val="20"/>
                <w:szCs w:val="20"/>
              </w:rPr>
              <w:t>Поселения</w:t>
            </w:r>
          </w:p>
        </w:tc>
        <w:tc>
          <w:tcPr>
            <w:tcW w:w="651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Ул</w:t>
            </w:r>
            <w:proofErr w:type="gramStart"/>
            <w:r w:rsidRPr="00CD686D">
              <w:rPr>
                <w:sz w:val="20"/>
                <w:szCs w:val="20"/>
              </w:rPr>
              <w:t>.К</w:t>
            </w:r>
            <w:proofErr w:type="gramEnd"/>
            <w:r w:rsidRPr="00CD686D">
              <w:rPr>
                <w:sz w:val="20"/>
                <w:szCs w:val="20"/>
              </w:rPr>
              <w:t>алинина 11</w:t>
            </w:r>
          </w:p>
        </w:tc>
        <w:tc>
          <w:tcPr>
            <w:tcW w:w="382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7</w:t>
            </w:r>
          </w:p>
        </w:tc>
        <w:tc>
          <w:tcPr>
            <w:tcW w:w="350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5</w:t>
            </w:r>
          </w:p>
        </w:tc>
        <w:tc>
          <w:tcPr>
            <w:tcW w:w="420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дерево</w:t>
            </w:r>
          </w:p>
        </w:tc>
        <w:tc>
          <w:tcPr>
            <w:tcW w:w="211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</w:t>
            </w:r>
          </w:p>
        </w:tc>
        <w:tc>
          <w:tcPr>
            <w:tcW w:w="418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отдельное</w:t>
            </w:r>
          </w:p>
        </w:tc>
        <w:tc>
          <w:tcPr>
            <w:tcW w:w="357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1000</w:t>
            </w:r>
          </w:p>
        </w:tc>
        <w:tc>
          <w:tcPr>
            <w:tcW w:w="362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1990</w:t>
            </w:r>
          </w:p>
        </w:tc>
        <w:tc>
          <w:tcPr>
            <w:tcW w:w="504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Специальное</w:t>
            </w:r>
          </w:p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25%</w:t>
            </w:r>
          </w:p>
        </w:tc>
        <w:tc>
          <w:tcPr>
            <w:tcW w:w="503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ремонт</w:t>
            </w:r>
          </w:p>
        </w:tc>
      </w:tr>
      <w:tr w:rsidR="007C06DD" w:rsidRPr="00534E8D" w:rsidTr="00E94DE7">
        <w:trPr>
          <w:cantSplit/>
        </w:trPr>
        <w:tc>
          <w:tcPr>
            <w:tcW w:w="288" w:type="pct"/>
            <w:tcBorders>
              <w:right w:val="single" w:sz="4" w:space="0" w:color="auto"/>
            </w:tcBorders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7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Участковая больница</w:t>
            </w:r>
          </w:p>
        </w:tc>
        <w:tc>
          <w:tcPr>
            <w:tcW w:w="651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Ул. Школьная 6</w:t>
            </w:r>
          </w:p>
        </w:tc>
        <w:tc>
          <w:tcPr>
            <w:tcW w:w="382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30</w:t>
            </w:r>
          </w:p>
        </w:tc>
        <w:tc>
          <w:tcPr>
            <w:tcW w:w="350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8</w:t>
            </w:r>
          </w:p>
        </w:tc>
        <w:tc>
          <w:tcPr>
            <w:tcW w:w="420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дерево</w:t>
            </w:r>
          </w:p>
        </w:tc>
        <w:tc>
          <w:tcPr>
            <w:tcW w:w="211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</w:t>
            </w:r>
          </w:p>
        </w:tc>
        <w:tc>
          <w:tcPr>
            <w:tcW w:w="418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отдельное</w:t>
            </w:r>
          </w:p>
        </w:tc>
        <w:tc>
          <w:tcPr>
            <w:tcW w:w="357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1500</w:t>
            </w:r>
          </w:p>
        </w:tc>
        <w:tc>
          <w:tcPr>
            <w:tcW w:w="362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1964</w:t>
            </w:r>
          </w:p>
        </w:tc>
        <w:tc>
          <w:tcPr>
            <w:tcW w:w="504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приспособленное 50%</w:t>
            </w:r>
          </w:p>
        </w:tc>
        <w:tc>
          <w:tcPr>
            <w:tcW w:w="503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ремонт</w:t>
            </w:r>
          </w:p>
        </w:tc>
      </w:tr>
      <w:tr w:rsidR="007C06DD" w:rsidRPr="00534E8D" w:rsidTr="00E94DE7">
        <w:trPr>
          <w:cantSplit/>
        </w:trPr>
        <w:tc>
          <w:tcPr>
            <w:tcW w:w="288" w:type="pct"/>
            <w:tcBorders>
              <w:right w:val="single" w:sz="4" w:space="0" w:color="auto"/>
            </w:tcBorders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8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Опорный пункт милиции</w:t>
            </w:r>
          </w:p>
        </w:tc>
        <w:tc>
          <w:tcPr>
            <w:tcW w:w="651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Ул. Калинина 6А</w:t>
            </w:r>
          </w:p>
        </w:tc>
        <w:tc>
          <w:tcPr>
            <w:tcW w:w="382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</w:t>
            </w:r>
          </w:p>
        </w:tc>
        <w:tc>
          <w:tcPr>
            <w:tcW w:w="350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</w:t>
            </w:r>
          </w:p>
        </w:tc>
        <w:tc>
          <w:tcPr>
            <w:tcW w:w="420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</w:t>
            </w:r>
          </w:p>
        </w:tc>
        <w:tc>
          <w:tcPr>
            <w:tcW w:w="418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отдельное</w:t>
            </w:r>
          </w:p>
        </w:tc>
        <w:tc>
          <w:tcPr>
            <w:tcW w:w="357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75</w:t>
            </w:r>
          </w:p>
        </w:tc>
        <w:tc>
          <w:tcPr>
            <w:tcW w:w="362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2009</w:t>
            </w:r>
          </w:p>
        </w:tc>
        <w:tc>
          <w:tcPr>
            <w:tcW w:w="504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Специальное</w:t>
            </w:r>
          </w:p>
        </w:tc>
        <w:tc>
          <w:tcPr>
            <w:tcW w:w="503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по назначению</w:t>
            </w:r>
          </w:p>
        </w:tc>
      </w:tr>
      <w:tr w:rsidR="007C06DD" w:rsidRPr="00534E8D" w:rsidTr="00E94DE7">
        <w:trPr>
          <w:cantSplit/>
        </w:trPr>
        <w:tc>
          <w:tcPr>
            <w:tcW w:w="288" w:type="pct"/>
            <w:tcBorders>
              <w:right w:val="single" w:sz="4" w:space="0" w:color="auto"/>
            </w:tcBorders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9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Почта, АТС</w:t>
            </w:r>
          </w:p>
        </w:tc>
        <w:tc>
          <w:tcPr>
            <w:tcW w:w="651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Ул. Калинина 26</w:t>
            </w:r>
          </w:p>
        </w:tc>
        <w:tc>
          <w:tcPr>
            <w:tcW w:w="382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4</w:t>
            </w:r>
          </w:p>
        </w:tc>
        <w:tc>
          <w:tcPr>
            <w:tcW w:w="350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4</w:t>
            </w:r>
          </w:p>
        </w:tc>
        <w:tc>
          <w:tcPr>
            <w:tcW w:w="420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дерево</w:t>
            </w:r>
          </w:p>
        </w:tc>
        <w:tc>
          <w:tcPr>
            <w:tcW w:w="211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</w:t>
            </w:r>
          </w:p>
        </w:tc>
        <w:tc>
          <w:tcPr>
            <w:tcW w:w="418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отдельное</w:t>
            </w:r>
          </w:p>
        </w:tc>
        <w:tc>
          <w:tcPr>
            <w:tcW w:w="357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360</w:t>
            </w:r>
          </w:p>
        </w:tc>
        <w:tc>
          <w:tcPr>
            <w:tcW w:w="362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-</w:t>
            </w:r>
          </w:p>
        </w:tc>
        <w:tc>
          <w:tcPr>
            <w:tcW w:w="504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приспособленное 70%</w:t>
            </w:r>
          </w:p>
        </w:tc>
        <w:tc>
          <w:tcPr>
            <w:tcW w:w="503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ремонт</w:t>
            </w:r>
          </w:p>
        </w:tc>
      </w:tr>
      <w:tr w:rsidR="007C06DD" w:rsidRPr="00534E8D" w:rsidTr="00E94DE7">
        <w:trPr>
          <w:cantSplit/>
        </w:trPr>
        <w:tc>
          <w:tcPr>
            <w:tcW w:w="288" w:type="pct"/>
            <w:tcBorders>
              <w:right w:val="single" w:sz="4" w:space="0" w:color="auto"/>
            </w:tcBorders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10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Кафе «</w:t>
            </w:r>
            <w:proofErr w:type="spellStart"/>
            <w:r w:rsidRPr="00CD686D">
              <w:rPr>
                <w:sz w:val="20"/>
                <w:szCs w:val="20"/>
              </w:rPr>
              <w:t>Талай</w:t>
            </w:r>
            <w:proofErr w:type="spellEnd"/>
            <w:r w:rsidRPr="00CD686D">
              <w:rPr>
                <w:sz w:val="20"/>
                <w:szCs w:val="20"/>
              </w:rPr>
              <w:t>»</w:t>
            </w:r>
          </w:p>
        </w:tc>
        <w:tc>
          <w:tcPr>
            <w:tcW w:w="651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Ул. Песчаная 4А</w:t>
            </w:r>
          </w:p>
        </w:tc>
        <w:tc>
          <w:tcPr>
            <w:tcW w:w="382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5</w:t>
            </w:r>
          </w:p>
        </w:tc>
        <w:tc>
          <w:tcPr>
            <w:tcW w:w="350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8</w:t>
            </w:r>
          </w:p>
        </w:tc>
        <w:tc>
          <w:tcPr>
            <w:tcW w:w="420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бетон</w:t>
            </w:r>
          </w:p>
        </w:tc>
        <w:tc>
          <w:tcPr>
            <w:tcW w:w="211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</w:t>
            </w:r>
          </w:p>
        </w:tc>
        <w:tc>
          <w:tcPr>
            <w:tcW w:w="418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отдельное</w:t>
            </w:r>
          </w:p>
        </w:tc>
        <w:tc>
          <w:tcPr>
            <w:tcW w:w="357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200</w:t>
            </w:r>
          </w:p>
        </w:tc>
        <w:tc>
          <w:tcPr>
            <w:tcW w:w="362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2005</w:t>
            </w:r>
          </w:p>
        </w:tc>
        <w:tc>
          <w:tcPr>
            <w:tcW w:w="504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Специальное</w:t>
            </w:r>
          </w:p>
        </w:tc>
        <w:tc>
          <w:tcPr>
            <w:tcW w:w="503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по назначению</w:t>
            </w:r>
          </w:p>
        </w:tc>
      </w:tr>
      <w:tr w:rsidR="007C06DD" w:rsidRPr="00534E8D" w:rsidTr="00E94DE7">
        <w:trPr>
          <w:cantSplit/>
        </w:trPr>
        <w:tc>
          <w:tcPr>
            <w:tcW w:w="288" w:type="pct"/>
            <w:tcBorders>
              <w:right w:val="single" w:sz="4" w:space="0" w:color="auto"/>
            </w:tcBorders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11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Кафе «</w:t>
            </w:r>
            <w:proofErr w:type="spellStart"/>
            <w:r w:rsidRPr="00CD686D">
              <w:rPr>
                <w:sz w:val="20"/>
                <w:szCs w:val="20"/>
              </w:rPr>
              <w:t>Айсура</w:t>
            </w:r>
            <w:proofErr w:type="spellEnd"/>
            <w:r w:rsidRPr="00CD686D">
              <w:rPr>
                <w:sz w:val="20"/>
                <w:szCs w:val="20"/>
              </w:rPr>
              <w:t>»</w:t>
            </w:r>
          </w:p>
        </w:tc>
        <w:tc>
          <w:tcPr>
            <w:tcW w:w="651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 xml:space="preserve">Ур. </w:t>
            </w:r>
            <w:proofErr w:type="spellStart"/>
            <w:r w:rsidRPr="00CD686D">
              <w:rPr>
                <w:sz w:val="20"/>
                <w:szCs w:val="20"/>
              </w:rPr>
              <w:t>Аскат</w:t>
            </w:r>
            <w:proofErr w:type="spellEnd"/>
          </w:p>
        </w:tc>
        <w:tc>
          <w:tcPr>
            <w:tcW w:w="382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6</w:t>
            </w:r>
          </w:p>
        </w:tc>
        <w:tc>
          <w:tcPr>
            <w:tcW w:w="350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18</w:t>
            </w:r>
          </w:p>
        </w:tc>
        <w:tc>
          <w:tcPr>
            <w:tcW w:w="420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дерево</w:t>
            </w:r>
          </w:p>
        </w:tc>
        <w:tc>
          <w:tcPr>
            <w:tcW w:w="211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2</w:t>
            </w:r>
          </w:p>
        </w:tc>
        <w:tc>
          <w:tcPr>
            <w:tcW w:w="418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отдельное</w:t>
            </w:r>
          </w:p>
        </w:tc>
        <w:tc>
          <w:tcPr>
            <w:tcW w:w="357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450</w:t>
            </w:r>
          </w:p>
        </w:tc>
        <w:tc>
          <w:tcPr>
            <w:tcW w:w="362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2000</w:t>
            </w:r>
          </w:p>
        </w:tc>
        <w:tc>
          <w:tcPr>
            <w:tcW w:w="504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Специальное</w:t>
            </w:r>
          </w:p>
        </w:tc>
        <w:tc>
          <w:tcPr>
            <w:tcW w:w="503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по назначению</w:t>
            </w:r>
          </w:p>
        </w:tc>
      </w:tr>
      <w:tr w:rsidR="007C06DD" w:rsidRPr="00534E8D" w:rsidTr="00E94DE7">
        <w:trPr>
          <w:cantSplit/>
        </w:trPr>
        <w:tc>
          <w:tcPr>
            <w:tcW w:w="288" w:type="pct"/>
            <w:tcBorders>
              <w:right w:val="single" w:sz="4" w:space="0" w:color="auto"/>
            </w:tcBorders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12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Магазин</w:t>
            </w:r>
          </w:p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 xml:space="preserve"> «Дебют»</w:t>
            </w:r>
          </w:p>
        </w:tc>
        <w:tc>
          <w:tcPr>
            <w:tcW w:w="651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D686D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CD686D">
              <w:rPr>
                <w:sz w:val="20"/>
                <w:szCs w:val="20"/>
              </w:rPr>
              <w:t xml:space="preserve"> Калинина 6</w:t>
            </w:r>
          </w:p>
        </w:tc>
        <w:tc>
          <w:tcPr>
            <w:tcW w:w="382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6</w:t>
            </w:r>
          </w:p>
        </w:tc>
        <w:tc>
          <w:tcPr>
            <w:tcW w:w="420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CD686D">
              <w:rPr>
                <w:sz w:val="20"/>
                <w:szCs w:val="20"/>
              </w:rPr>
              <w:t>Дерево бетон</w:t>
            </w:r>
            <w:proofErr w:type="gramEnd"/>
          </w:p>
        </w:tc>
        <w:tc>
          <w:tcPr>
            <w:tcW w:w="211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</w:t>
            </w:r>
          </w:p>
        </w:tc>
        <w:tc>
          <w:tcPr>
            <w:tcW w:w="418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отдельное</w:t>
            </w:r>
          </w:p>
        </w:tc>
        <w:tc>
          <w:tcPr>
            <w:tcW w:w="357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120</w:t>
            </w:r>
          </w:p>
        </w:tc>
        <w:tc>
          <w:tcPr>
            <w:tcW w:w="362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1980</w:t>
            </w:r>
          </w:p>
        </w:tc>
        <w:tc>
          <w:tcPr>
            <w:tcW w:w="504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приспособленное 60%</w:t>
            </w:r>
          </w:p>
        </w:tc>
        <w:tc>
          <w:tcPr>
            <w:tcW w:w="503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по назначению</w:t>
            </w:r>
          </w:p>
        </w:tc>
      </w:tr>
      <w:tr w:rsidR="007C06DD" w:rsidRPr="00534E8D" w:rsidTr="00E94DE7">
        <w:trPr>
          <w:cantSplit/>
        </w:trPr>
        <w:tc>
          <w:tcPr>
            <w:tcW w:w="288" w:type="pct"/>
            <w:tcBorders>
              <w:right w:val="single" w:sz="4" w:space="0" w:color="auto"/>
            </w:tcBorders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13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 xml:space="preserve">Магазин </w:t>
            </w:r>
          </w:p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«Елизавета»</w:t>
            </w:r>
          </w:p>
        </w:tc>
        <w:tc>
          <w:tcPr>
            <w:tcW w:w="651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Ул. Калинина 37</w:t>
            </w:r>
          </w:p>
        </w:tc>
        <w:tc>
          <w:tcPr>
            <w:tcW w:w="382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</w:t>
            </w:r>
          </w:p>
        </w:tc>
        <w:tc>
          <w:tcPr>
            <w:tcW w:w="350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6</w:t>
            </w:r>
          </w:p>
        </w:tc>
        <w:tc>
          <w:tcPr>
            <w:tcW w:w="420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дерево</w:t>
            </w:r>
          </w:p>
        </w:tc>
        <w:tc>
          <w:tcPr>
            <w:tcW w:w="211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</w:t>
            </w:r>
          </w:p>
        </w:tc>
        <w:tc>
          <w:tcPr>
            <w:tcW w:w="418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отдельное</w:t>
            </w:r>
          </w:p>
        </w:tc>
        <w:tc>
          <w:tcPr>
            <w:tcW w:w="357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120</w:t>
            </w:r>
          </w:p>
        </w:tc>
        <w:tc>
          <w:tcPr>
            <w:tcW w:w="362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2009</w:t>
            </w:r>
          </w:p>
        </w:tc>
        <w:tc>
          <w:tcPr>
            <w:tcW w:w="504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Специальное</w:t>
            </w:r>
          </w:p>
        </w:tc>
        <w:tc>
          <w:tcPr>
            <w:tcW w:w="503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по назначению</w:t>
            </w:r>
          </w:p>
        </w:tc>
      </w:tr>
      <w:tr w:rsidR="007C06DD" w:rsidRPr="00534E8D" w:rsidTr="00E94DE7">
        <w:trPr>
          <w:cantSplit/>
        </w:trPr>
        <w:tc>
          <w:tcPr>
            <w:tcW w:w="288" w:type="pct"/>
            <w:tcBorders>
              <w:right w:val="single" w:sz="4" w:space="0" w:color="auto"/>
            </w:tcBorders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14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 xml:space="preserve">Магазин </w:t>
            </w:r>
          </w:p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«Белочка»</w:t>
            </w:r>
          </w:p>
        </w:tc>
        <w:tc>
          <w:tcPr>
            <w:tcW w:w="651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Ул. Калинина 22</w:t>
            </w:r>
          </w:p>
        </w:tc>
        <w:tc>
          <w:tcPr>
            <w:tcW w:w="382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</w:t>
            </w:r>
          </w:p>
        </w:tc>
        <w:tc>
          <w:tcPr>
            <w:tcW w:w="350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5</w:t>
            </w:r>
          </w:p>
        </w:tc>
        <w:tc>
          <w:tcPr>
            <w:tcW w:w="420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дерево</w:t>
            </w:r>
          </w:p>
        </w:tc>
        <w:tc>
          <w:tcPr>
            <w:tcW w:w="211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</w:t>
            </w:r>
          </w:p>
        </w:tc>
        <w:tc>
          <w:tcPr>
            <w:tcW w:w="418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отдельное</w:t>
            </w:r>
          </w:p>
        </w:tc>
        <w:tc>
          <w:tcPr>
            <w:tcW w:w="357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115</w:t>
            </w:r>
          </w:p>
        </w:tc>
        <w:tc>
          <w:tcPr>
            <w:tcW w:w="362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1983</w:t>
            </w:r>
          </w:p>
        </w:tc>
        <w:tc>
          <w:tcPr>
            <w:tcW w:w="504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Специальное 70%</w:t>
            </w:r>
          </w:p>
        </w:tc>
        <w:tc>
          <w:tcPr>
            <w:tcW w:w="503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по назначению</w:t>
            </w:r>
          </w:p>
        </w:tc>
      </w:tr>
      <w:tr w:rsidR="007C06DD" w:rsidRPr="00534E8D" w:rsidTr="00E94DE7">
        <w:trPr>
          <w:cantSplit/>
        </w:trPr>
        <w:tc>
          <w:tcPr>
            <w:tcW w:w="288" w:type="pct"/>
            <w:tcBorders>
              <w:right w:val="single" w:sz="4" w:space="0" w:color="auto"/>
            </w:tcBorders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Магазин</w:t>
            </w:r>
          </w:p>
        </w:tc>
        <w:tc>
          <w:tcPr>
            <w:tcW w:w="651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Ул. Калинина 24</w:t>
            </w:r>
          </w:p>
        </w:tc>
        <w:tc>
          <w:tcPr>
            <w:tcW w:w="382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</w:t>
            </w:r>
          </w:p>
        </w:tc>
        <w:tc>
          <w:tcPr>
            <w:tcW w:w="350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5</w:t>
            </w:r>
          </w:p>
        </w:tc>
        <w:tc>
          <w:tcPr>
            <w:tcW w:w="420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бетон</w:t>
            </w:r>
          </w:p>
        </w:tc>
        <w:tc>
          <w:tcPr>
            <w:tcW w:w="211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</w:t>
            </w:r>
          </w:p>
        </w:tc>
        <w:tc>
          <w:tcPr>
            <w:tcW w:w="418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отдельное</w:t>
            </w:r>
          </w:p>
        </w:tc>
        <w:tc>
          <w:tcPr>
            <w:tcW w:w="357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90</w:t>
            </w:r>
          </w:p>
        </w:tc>
        <w:tc>
          <w:tcPr>
            <w:tcW w:w="362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2000</w:t>
            </w:r>
          </w:p>
        </w:tc>
        <w:tc>
          <w:tcPr>
            <w:tcW w:w="504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Специальное 20%</w:t>
            </w:r>
          </w:p>
        </w:tc>
        <w:tc>
          <w:tcPr>
            <w:tcW w:w="503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по назначению</w:t>
            </w:r>
          </w:p>
        </w:tc>
      </w:tr>
      <w:tr w:rsidR="007C06DD" w:rsidRPr="00534E8D" w:rsidTr="00E94DE7">
        <w:trPr>
          <w:cantSplit/>
        </w:trPr>
        <w:tc>
          <w:tcPr>
            <w:tcW w:w="288" w:type="pct"/>
            <w:tcBorders>
              <w:right w:val="single" w:sz="4" w:space="0" w:color="auto"/>
            </w:tcBorders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16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 xml:space="preserve">Магазин </w:t>
            </w:r>
          </w:p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«Радуга»</w:t>
            </w:r>
          </w:p>
        </w:tc>
        <w:tc>
          <w:tcPr>
            <w:tcW w:w="651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Ул. Калинина 26А</w:t>
            </w:r>
          </w:p>
        </w:tc>
        <w:tc>
          <w:tcPr>
            <w:tcW w:w="382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</w:t>
            </w:r>
          </w:p>
        </w:tc>
        <w:tc>
          <w:tcPr>
            <w:tcW w:w="350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6</w:t>
            </w:r>
          </w:p>
        </w:tc>
        <w:tc>
          <w:tcPr>
            <w:tcW w:w="420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дерево</w:t>
            </w:r>
          </w:p>
        </w:tc>
        <w:tc>
          <w:tcPr>
            <w:tcW w:w="211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</w:t>
            </w:r>
          </w:p>
        </w:tc>
        <w:tc>
          <w:tcPr>
            <w:tcW w:w="418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отдельное</w:t>
            </w:r>
          </w:p>
        </w:tc>
        <w:tc>
          <w:tcPr>
            <w:tcW w:w="357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120</w:t>
            </w:r>
          </w:p>
        </w:tc>
        <w:tc>
          <w:tcPr>
            <w:tcW w:w="362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2006</w:t>
            </w:r>
          </w:p>
        </w:tc>
        <w:tc>
          <w:tcPr>
            <w:tcW w:w="504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Специальное</w:t>
            </w:r>
          </w:p>
        </w:tc>
        <w:tc>
          <w:tcPr>
            <w:tcW w:w="503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по назначению</w:t>
            </w:r>
          </w:p>
        </w:tc>
      </w:tr>
      <w:tr w:rsidR="007C06DD" w:rsidRPr="00534E8D" w:rsidTr="00E94DE7">
        <w:trPr>
          <w:cantSplit/>
        </w:trPr>
        <w:tc>
          <w:tcPr>
            <w:tcW w:w="288" w:type="pct"/>
            <w:tcBorders>
              <w:right w:val="single" w:sz="4" w:space="0" w:color="auto"/>
            </w:tcBorders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17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Магазин</w:t>
            </w:r>
            <w:r>
              <w:rPr>
                <w:sz w:val="20"/>
                <w:szCs w:val="20"/>
              </w:rPr>
              <w:t xml:space="preserve"> </w:t>
            </w:r>
            <w:r w:rsidRPr="00CD686D">
              <w:rPr>
                <w:sz w:val="20"/>
                <w:szCs w:val="20"/>
              </w:rPr>
              <w:t>«</w:t>
            </w:r>
            <w:proofErr w:type="spellStart"/>
            <w:r w:rsidRPr="00CD686D">
              <w:rPr>
                <w:sz w:val="20"/>
                <w:szCs w:val="20"/>
              </w:rPr>
              <w:t>Ивушка</w:t>
            </w:r>
            <w:proofErr w:type="spellEnd"/>
            <w:r w:rsidRPr="00CD686D">
              <w:rPr>
                <w:sz w:val="20"/>
                <w:szCs w:val="20"/>
              </w:rPr>
              <w:t>»</w:t>
            </w:r>
          </w:p>
        </w:tc>
        <w:tc>
          <w:tcPr>
            <w:tcW w:w="651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Ул. Калинина 43</w:t>
            </w:r>
          </w:p>
        </w:tc>
        <w:tc>
          <w:tcPr>
            <w:tcW w:w="382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20</w:t>
            </w:r>
          </w:p>
        </w:tc>
        <w:tc>
          <w:tcPr>
            <w:tcW w:w="420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Бетон</w:t>
            </w:r>
          </w:p>
        </w:tc>
        <w:tc>
          <w:tcPr>
            <w:tcW w:w="211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</w:t>
            </w:r>
          </w:p>
        </w:tc>
        <w:tc>
          <w:tcPr>
            <w:tcW w:w="418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отдельное</w:t>
            </w:r>
          </w:p>
        </w:tc>
        <w:tc>
          <w:tcPr>
            <w:tcW w:w="357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780</w:t>
            </w:r>
          </w:p>
        </w:tc>
        <w:tc>
          <w:tcPr>
            <w:tcW w:w="362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2006</w:t>
            </w:r>
          </w:p>
        </w:tc>
        <w:tc>
          <w:tcPr>
            <w:tcW w:w="504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Специальное</w:t>
            </w:r>
          </w:p>
        </w:tc>
        <w:tc>
          <w:tcPr>
            <w:tcW w:w="503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по назначению</w:t>
            </w:r>
          </w:p>
        </w:tc>
      </w:tr>
      <w:tr w:rsidR="007C06DD" w:rsidRPr="00534E8D" w:rsidTr="00E94DE7">
        <w:trPr>
          <w:cantSplit/>
        </w:trPr>
        <w:tc>
          <w:tcPr>
            <w:tcW w:w="288" w:type="pct"/>
            <w:tcBorders>
              <w:right w:val="single" w:sz="4" w:space="0" w:color="auto"/>
            </w:tcBorders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18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Магазин</w:t>
            </w:r>
            <w:r>
              <w:rPr>
                <w:sz w:val="20"/>
                <w:szCs w:val="20"/>
              </w:rPr>
              <w:t xml:space="preserve"> </w:t>
            </w:r>
            <w:r w:rsidRPr="00CD686D">
              <w:rPr>
                <w:sz w:val="20"/>
                <w:szCs w:val="20"/>
              </w:rPr>
              <w:t>«Светлана»</w:t>
            </w:r>
          </w:p>
        </w:tc>
        <w:tc>
          <w:tcPr>
            <w:tcW w:w="651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Ул</w:t>
            </w:r>
            <w:proofErr w:type="gramStart"/>
            <w:r w:rsidRPr="00CD686D">
              <w:rPr>
                <w:sz w:val="20"/>
                <w:szCs w:val="20"/>
              </w:rPr>
              <w:t>.К</w:t>
            </w:r>
            <w:proofErr w:type="gramEnd"/>
            <w:r w:rsidRPr="00CD686D">
              <w:rPr>
                <w:sz w:val="20"/>
                <w:szCs w:val="20"/>
              </w:rPr>
              <w:t>алинина 39</w:t>
            </w:r>
          </w:p>
        </w:tc>
        <w:tc>
          <w:tcPr>
            <w:tcW w:w="382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19</w:t>
            </w:r>
          </w:p>
        </w:tc>
        <w:tc>
          <w:tcPr>
            <w:tcW w:w="420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дерево</w:t>
            </w:r>
          </w:p>
        </w:tc>
        <w:tc>
          <w:tcPr>
            <w:tcW w:w="211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</w:t>
            </w:r>
          </w:p>
        </w:tc>
        <w:tc>
          <w:tcPr>
            <w:tcW w:w="418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отдельное</w:t>
            </w:r>
          </w:p>
        </w:tc>
        <w:tc>
          <w:tcPr>
            <w:tcW w:w="357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730</w:t>
            </w:r>
          </w:p>
        </w:tc>
        <w:tc>
          <w:tcPr>
            <w:tcW w:w="362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1990</w:t>
            </w:r>
          </w:p>
        </w:tc>
        <w:tc>
          <w:tcPr>
            <w:tcW w:w="504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Специальное 40%</w:t>
            </w:r>
          </w:p>
        </w:tc>
        <w:tc>
          <w:tcPr>
            <w:tcW w:w="503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по назначению</w:t>
            </w:r>
          </w:p>
        </w:tc>
      </w:tr>
      <w:tr w:rsidR="007C06DD" w:rsidRPr="00534E8D" w:rsidTr="00E94DE7">
        <w:trPr>
          <w:cantSplit/>
        </w:trPr>
        <w:tc>
          <w:tcPr>
            <w:tcW w:w="288" w:type="pct"/>
            <w:tcBorders>
              <w:right w:val="single" w:sz="4" w:space="0" w:color="auto"/>
            </w:tcBorders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19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Магазин</w:t>
            </w:r>
            <w:r>
              <w:rPr>
                <w:sz w:val="20"/>
                <w:szCs w:val="20"/>
              </w:rPr>
              <w:t xml:space="preserve"> </w:t>
            </w:r>
            <w:r w:rsidRPr="00CD686D">
              <w:rPr>
                <w:sz w:val="20"/>
                <w:szCs w:val="20"/>
              </w:rPr>
              <w:t xml:space="preserve"> « Эдельвейс»</w:t>
            </w:r>
          </w:p>
        </w:tc>
        <w:tc>
          <w:tcPr>
            <w:tcW w:w="651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Ул</w:t>
            </w:r>
            <w:proofErr w:type="gramStart"/>
            <w:r w:rsidRPr="00CD686D">
              <w:rPr>
                <w:sz w:val="20"/>
                <w:szCs w:val="20"/>
              </w:rPr>
              <w:t>.К</w:t>
            </w:r>
            <w:proofErr w:type="gramEnd"/>
            <w:r w:rsidRPr="00CD686D">
              <w:rPr>
                <w:sz w:val="20"/>
                <w:szCs w:val="20"/>
              </w:rPr>
              <w:t>алинина 39А</w:t>
            </w:r>
          </w:p>
        </w:tc>
        <w:tc>
          <w:tcPr>
            <w:tcW w:w="382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</w:t>
            </w:r>
          </w:p>
        </w:tc>
        <w:tc>
          <w:tcPr>
            <w:tcW w:w="350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5</w:t>
            </w:r>
          </w:p>
        </w:tc>
        <w:tc>
          <w:tcPr>
            <w:tcW w:w="420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дерево</w:t>
            </w:r>
          </w:p>
        </w:tc>
        <w:tc>
          <w:tcPr>
            <w:tcW w:w="211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</w:t>
            </w:r>
          </w:p>
        </w:tc>
        <w:tc>
          <w:tcPr>
            <w:tcW w:w="418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отдельное</w:t>
            </w:r>
          </w:p>
        </w:tc>
        <w:tc>
          <w:tcPr>
            <w:tcW w:w="357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75</w:t>
            </w:r>
          </w:p>
        </w:tc>
        <w:tc>
          <w:tcPr>
            <w:tcW w:w="362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1998</w:t>
            </w:r>
          </w:p>
        </w:tc>
        <w:tc>
          <w:tcPr>
            <w:tcW w:w="504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приспособленное 40%</w:t>
            </w:r>
          </w:p>
        </w:tc>
        <w:tc>
          <w:tcPr>
            <w:tcW w:w="503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по назначению</w:t>
            </w:r>
          </w:p>
        </w:tc>
      </w:tr>
      <w:tr w:rsidR="007C06DD" w:rsidRPr="00534E8D" w:rsidTr="00E94DE7">
        <w:trPr>
          <w:cantSplit/>
        </w:trPr>
        <w:tc>
          <w:tcPr>
            <w:tcW w:w="288" w:type="pct"/>
            <w:tcBorders>
              <w:right w:val="single" w:sz="4" w:space="0" w:color="auto"/>
            </w:tcBorders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20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Магазин</w:t>
            </w:r>
          </w:p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Ул</w:t>
            </w:r>
            <w:proofErr w:type="gramStart"/>
            <w:r w:rsidRPr="00CD686D">
              <w:rPr>
                <w:sz w:val="20"/>
                <w:szCs w:val="20"/>
              </w:rPr>
              <w:t>.К</w:t>
            </w:r>
            <w:proofErr w:type="gramEnd"/>
            <w:r w:rsidRPr="00CD686D">
              <w:rPr>
                <w:sz w:val="20"/>
                <w:szCs w:val="20"/>
              </w:rPr>
              <w:t>алинина 8А</w:t>
            </w:r>
          </w:p>
        </w:tc>
        <w:tc>
          <w:tcPr>
            <w:tcW w:w="382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</w:t>
            </w:r>
          </w:p>
        </w:tc>
        <w:tc>
          <w:tcPr>
            <w:tcW w:w="350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14</w:t>
            </w:r>
          </w:p>
        </w:tc>
        <w:tc>
          <w:tcPr>
            <w:tcW w:w="420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дерево</w:t>
            </w:r>
          </w:p>
        </w:tc>
        <w:tc>
          <w:tcPr>
            <w:tcW w:w="211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</w:t>
            </w:r>
          </w:p>
        </w:tc>
        <w:tc>
          <w:tcPr>
            <w:tcW w:w="418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отдельное</w:t>
            </w:r>
          </w:p>
        </w:tc>
        <w:tc>
          <w:tcPr>
            <w:tcW w:w="357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315</w:t>
            </w:r>
          </w:p>
        </w:tc>
        <w:tc>
          <w:tcPr>
            <w:tcW w:w="362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2004</w:t>
            </w:r>
          </w:p>
        </w:tc>
        <w:tc>
          <w:tcPr>
            <w:tcW w:w="504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специальное</w:t>
            </w:r>
          </w:p>
        </w:tc>
        <w:tc>
          <w:tcPr>
            <w:tcW w:w="503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по назначению</w:t>
            </w:r>
          </w:p>
        </w:tc>
      </w:tr>
      <w:tr w:rsidR="007C06DD" w:rsidRPr="00534E8D" w:rsidTr="00E94DE7">
        <w:trPr>
          <w:cantSplit/>
        </w:trPr>
        <w:tc>
          <w:tcPr>
            <w:tcW w:w="288" w:type="pct"/>
            <w:tcBorders>
              <w:right w:val="single" w:sz="4" w:space="0" w:color="auto"/>
            </w:tcBorders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21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Магазин</w:t>
            </w:r>
          </w:p>
        </w:tc>
        <w:tc>
          <w:tcPr>
            <w:tcW w:w="651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ул. Песчаная 16А</w:t>
            </w:r>
          </w:p>
        </w:tc>
        <w:tc>
          <w:tcPr>
            <w:tcW w:w="382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</w:t>
            </w:r>
          </w:p>
        </w:tc>
        <w:tc>
          <w:tcPr>
            <w:tcW w:w="350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5</w:t>
            </w:r>
          </w:p>
        </w:tc>
        <w:tc>
          <w:tcPr>
            <w:tcW w:w="420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дерево</w:t>
            </w:r>
          </w:p>
        </w:tc>
        <w:tc>
          <w:tcPr>
            <w:tcW w:w="211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</w:t>
            </w:r>
          </w:p>
        </w:tc>
        <w:tc>
          <w:tcPr>
            <w:tcW w:w="418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отдельное</w:t>
            </w:r>
          </w:p>
        </w:tc>
        <w:tc>
          <w:tcPr>
            <w:tcW w:w="357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65</w:t>
            </w:r>
          </w:p>
        </w:tc>
        <w:tc>
          <w:tcPr>
            <w:tcW w:w="362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1998</w:t>
            </w:r>
          </w:p>
        </w:tc>
        <w:tc>
          <w:tcPr>
            <w:tcW w:w="504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приспособленное 40%</w:t>
            </w:r>
          </w:p>
        </w:tc>
        <w:tc>
          <w:tcPr>
            <w:tcW w:w="503" w:type="pct"/>
            <w:vAlign w:val="center"/>
          </w:tcPr>
          <w:p w:rsidR="007C06DD" w:rsidRPr="00CD686D" w:rsidRDefault="007C06DD" w:rsidP="00E94DE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6D">
              <w:rPr>
                <w:sz w:val="20"/>
                <w:szCs w:val="20"/>
              </w:rPr>
              <w:t>по назначению</w:t>
            </w:r>
          </w:p>
        </w:tc>
      </w:tr>
    </w:tbl>
    <w:p w:rsidR="007C06DD" w:rsidRDefault="007C06DD" w:rsidP="00A61CFA">
      <w:pPr>
        <w:widowControl w:val="0"/>
        <w:spacing w:after="0" w:line="240" w:lineRule="auto"/>
        <w:jc w:val="center"/>
        <w:rPr>
          <w:b/>
        </w:rPr>
      </w:pPr>
    </w:p>
    <w:p w:rsidR="00A61CFA" w:rsidRPr="00A61CFA" w:rsidRDefault="00A61CFA" w:rsidP="00A61CFA">
      <w:pPr>
        <w:widowControl w:val="0"/>
        <w:spacing w:after="0" w:line="240" w:lineRule="auto"/>
        <w:jc w:val="center"/>
        <w:rPr>
          <w:b/>
        </w:rPr>
      </w:pPr>
      <w:r w:rsidRPr="00A61CFA">
        <w:rPr>
          <w:b/>
        </w:rPr>
        <w:t xml:space="preserve">Обеспеченность </w:t>
      </w:r>
      <w:proofErr w:type="spellStart"/>
      <w:r w:rsidR="007C06DD" w:rsidRPr="007C06DD">
        <w:rPr>
          <w:b/>
        </w:rPr>
        <w:t>Барагашского</w:t>
      </w:r>
      <w:proofErr w:type="spellEnd"/>
      <w:r w:rsidRPr="00A61CFA">
        <w:rPr>
          <w:b/>
        </w:rPr>
        <w:t xml:space="preserve"> сельского поселения основными объектами социально-культурно-бытового назначения</w:t>
      </w:r>
    </w:p>
    <w:p w:rsidR="00A61CFA" w:rsidRPr="00A61CFA" w:rsidRDefault="00A61CFA" w:rsidP="00A61CFA">
      <w:pPr>
        <w:widowControl w:val="0"/>
        <w:spacing w:after="0" w:line="240" w:lineRule="auto"/>
        <w:jc w:val="right"/>
        <w:rPr>
          <w:i/>
        </w:rPr>
      </w:pPr>
      <w:r w:rsidRPr="00A61CFA">
        <w:rPr>
          <w:i/>
        </w:rPr>
        <w:t>Таблица № 9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3"/>
        <w:gridCol w:w="1668"/>
        <w:gridCol w:w="1249"/>
        <w:gridCol w:w="1439"/>
        <w:gridCol w:w="1740"/>
        <w:gridCol w:w="1347"/>
        <w:gridCol w:w="1485"/>
      </w:tblGrid>
      <w:tr w:rsidR="007C06DD" w:rsidRPr="00534E8D" w:rsidTr="00E94DE7">
        <w:trPr>
          <w:trHeight w:val="596"/>
        </w:trPr>
        <w:tc>
          <w:tcPr>
            <w:tcW w:w="330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r w:rsidRPr="00534E8D">
              <w:t>№№</w:t>
            </w:r>
          </w:p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proofErr w:type="spellStart"/>
            <w:proofErr w:type="gramStart"/>
            <w:r w:rsidRPr="00534E8D">
              <w:t>п</w:t>
            </w:r>
            <w:proofErr w:type="spellEnd"/>
            <w:proofErr w:type="gramEnd"/>
            <w:r w:rsidRPr="00534E8D">
              <w:t>/</w:t>
            </w:r>
            <w:proofErr w:type="spellStart"/>
            <w:r w:rsidRPr="00534E8D">
              <w:t>п</w:t>
            </w:r>
            <w:proofErr w:type="spellEnd"/>
          </w:p>
        </w:tc>
        <w:tc>
          <w:tcPr>
            <w:tcW w:w="866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r w:rsidRPr="00534E8D">
              <w:t>Наименование</w:t>
            </w:r>
          </w:p>
        </w:tc>
        <w:tc>
          <w:tcPr>
            <w:tcW w:w="638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r w:rsidRPr="00534E8D">
              <w:t>Един.</w:t>
            </w:r>
          </w:p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proofErr w:type="spellStart"/>
            <w:r w:rsidRPr="00534E8D">
              <w:t>измер</w:t>
            </w:r>
            <w:proofErr w:type="spellEnd"/>
            <w:r w:rsidRPr="00534E8D">
              <w:t>.</w:t>
            </w:r>
          </w:p>
        </w:tc>
        <w:tc>
          <w:tcPr>
            <w:tcW w:w="732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r w:rsidRPr="00534E8D">
              <w:t>Всего</w:t>
            </w:r>
            <w:r>
              <w:t xml:space="preserve"> </w:t>
            </w:r>
            <w:r w:rsidRPr="00534E8D">
              <w:t>вместимость</w:t>
            </w:r>
          </w:p>
        </w:tc>
        <w:tc>
          <w:tcPr>
            <w:tcW w:w="987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r w:rsidRPr="00534E8D">
              <w:t>Норматив на 1000</w:t>
            </w:r>
          </w:p>
        </w:tc>
        <w:tc>
          <w:tcPr>
            <w:tcW w:w="702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r w:rsidRPr="00534E8D">
              <w:t>Всего</w:t>
            </w:r>
            <w:r>
              <w:t xml:space="preserve"> </w:t>
            </w:r>
            <w:r w:rsidRPr="00534E8D">
              <w:t>необходимо</w:t>
            </w:r>
          </w:p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r w:rsidRPr="00534E8D">
              <w:t>Излишек</w:t>
            </w:r>
            <w:proofErr w:type="gramStart"/>
            <w:r w:rsidRPr="00534E8D">
              <w:t xml:space="preserve"> (+)</w:t>
            </w:r>
            <w:proofErr w:type="gramEnd"/>
          </w:p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r w:rsidRPr="00534E8D">
              <w:t>дефицит</w:t>
            </w:r>
            <w:proofErr w:type="gramStart"/>
            <w:r w:rsidRPr="00534E8D">
              <w:t xml:space="preserve"> (-)</w:t>
            </w:r>
            <w:proofErr w:type="gramEnd"/>
          </w:p>
        </w:tc>
        <w:tc>
          <w:tcPr>
            <w:tcW w:w="745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r w:rsidRPr="00534E8D">
              <w:t>Фактическая</w:t>
            </w:r>
          </w:p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proofErr w:type="spellStart"/>
            <w:r w:rsidRPr="00534E8D">
              <w:t>обеспечен</w:t>
            </w:r>
            <w:proofErr w:type="gramStart"/>
            <w:r w:rsidRPr="00534E8D">
              <w:t>.,%</w:t>
            </w:r>
            <w:proofErr w:type="spellEnd"/>
            <w:proofErr w:type="gramEnd"/>
          </w:p>
        </w:tc>
      </w:tr>
      <w:tr w:rsidR="007C06DD" w:rsidRPr="00534E8D" w:rsidTr="00E94DE7">
        <w:tc>
          <w:tcPr>
            <w:tcW w:w="5000" w:type="pct"/>
            <w:gridSpan w:val="7"/>
          </w:tcPr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r w:rsidRPr="00534E8D">
              <w:rPr>
                <w:b/>
              </w:rPr>
              <w:t xml:space="preserve">По с. </w:t>
            </w:r>
            <w:proofErr w:type="spellStart"/>
            <w:r w:rsidRPr="00534E8D">
              <w:rPr>
                <w:b/>
              </w:rPr>
              <w:t>Барагаш</w:t>
            </w:r>
            <w:proofErr w:type="spellEnd"/>
          </w:p>
        </w:tc>
      </w:tr>
      <w:tr w:rsidR="007C06DD" w:rsidRPr="00534E8D" w:rsidTr="00E94DE7">
        <w:tc>
          <w:tcPr>
            <w:tcW w:w="330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r w:rsidRPr="00534E8D">
              <w:t>1</w:t>
            </w:r>
          </w:p>
        </w:tc>
        <w:tc>
          <w:tcPr>
            <w:tcW w:w="866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</w:pPr>
            <w:r w:rsidRPr="00534E8D">
              <w:t>Школы</w:t>
            </w:r>
          </w:p>
        </w:tc>
        <w:tc>
          <w:tcPr>
            <w:tcW w:w="638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r w:rsidRPr="00534E8D">
              <w:t>мест</w:t>
            </w:r>
          </w:p>
        </w:tc>
        <w:tc>
          <w:tcPr>
            <w:tcW w:w="732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r w:rsidRPr="00534E8D">
              <w:t>150</w:t>
            </w:r>
          </w:p>
        </w:tc>
        <w:tc>
          <w:tcPr>
            <w:tcW w:w="987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r w:rsidRPr="00534E8D">
              <w:t>100% охват</w:t>
            </w:r>
            <w:r>
              <w:t xml:space="preserve"> </w:t>
            </w:r>
            <w:r w:rsidRPr="00534E8D">
              <w:t>неполным</w:t>
            </w:r>
            <w:r>
              <w:t xml:space="preserve"> </w:t>
            </w:r>
            <w:r w:rsidRPr="00534E8D">
              <w:t>средним</w:t>
            </w:r>
            <w:r>
              <w:t xml:space="preserve"> </w:t>
            </w:r>
            <w:r w:rsidRPr="00534E8D">
              <w:t>образованием</w:t>
            </w:r>
            <w:r>
              <w:t xml:space="preserve"> </w:t>
            </w:r>
            <w:r w:rsidRPr="00534E8D">
              <w:t>(1-9 классы) и</w:t>
            </w:r>
            <w:r>
              <w:t xml:space="preserve"> </w:t>
            </w:r>
            <w:r w:rsidRPr="00534E8D">
              <w:t xml:space="preserve">до 75% </w:t>
            </w:r>
            <w:proofErr w:type="spellStart"/>
            <w:proofErr w:type="gramStart"/>
            <w:r w:rsidRPr="00534E8D">
              <w:t>детей-средним</w:t>
            </w:r>
            <w:proofErr w:type="spellEnd"/>
            <w:proofErr w:type="gramEnd"/>
            <w:r>
              <w:t xml:space="preserve"> </w:t>
            </w:r>
            <w:r w:rsidRPr="00534E8D">
              <w:t>образованием</w:t>
            </w:r>
            <w:r>
              <w:t xml:space="preserve"> </w:t>
            </w:r>
            <w:r w:rsidRPr="00534E8D">
              <w:t>(10-11 классы)</w:t>
            </w:r>
          </w:p>
        </w:tc>
        <w:tc>
          <w:tcPr>
            <w:tcW w:w="702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r w:rsidRPr="00534E8D">
              <w:t>132</w:t>
            </w:r>
          </w:p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r w:rsidRPr="00534E8D">
              <w:t>+18</w:t>
            </w:r>
          </w:p>
        </w:tc>
        <w:tc>
          <w:tcPr>
            <w:tcW w:w="745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r w:rsidRPr="00534E8D">
              <w:t>113</w:t>
            </w:r>
          </w:p>
        </w:tc>
      </w:tr>
      <w:tr w:rsidR="007C06DD" w:rsidRPr="00534E8D" w:rsidTr="00E94DE7">
        <w:tc>
          <w:tcPr>
            <w:tcW w:w="330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r w:rsidRPr="00534E8D">
              <w:t>2</w:t>
            </w:r>
          </w:p>
        </w:tc>
        <w:tc>
          <w:tcPr>
            <w:tcW w:w="866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</w:pPr>
            <w:r w:rsidRPr="00534E8D">
              <w:t>Детские сады</w:t>
            </w:r>
          </w:p>
        </w:tc>
        <w:tc>
          <w:tcPr>
            <w:tcW w:w="638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r w:rsidRPr="00534E8D">
              <w:t>мест</w:t>
            </w:r>
          </w:p>
        </w:tc>
        <w:tc>
          <w:tcPr>
            <w:tcW w:w="732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r w:rsidRPr="00534E8D">
              <w:t>35</w:t>
            </w:r>
          </w:p>
        </w:tc>
        <w:tc>
          <w:tcPr>
            <w:tcW w:w="987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r w:rsidRPr="00534E8D">
              <w:t>85 % обеспеченности</w:t>
            </w:r>
            <w:r>
              <w:t xml:space="preserve"> </w:t>
            </w:r>
            <w:r w:rsidRPr="00534E8D">
              <w:t>детей</w:t>
            </w:r>
          </w:p>
        </w:tc>
        <w:tc>
          <w:tcPr>
            <w:tcW w:w="702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r w:rsidRPr="00534E8D">
              <w:t>71</w:t>
            </w:r>
          </w:p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r w:rsidRPr="00534E8D">
              <w:t>-36</w:t>
            </w:r>
          </w:p>
        </w:tc>
        <w:tc>
          <w:tcPr>
            <w:tcW w:w="745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r w:rsidRPr="00534E8D">
              <w:t>49</w:t>
            </w:r>
          </w:p>
        </w:tc>
      </w:tr>
      <w:tr w:rsidR="007C06DD" w:rsidRPr="00534E8D" w:rsidTr="00E94DE7">
        <w:tc>
          <w:tcPr>
            <w:tcW w:w="330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r w:rsidRPr="00534E8D">
              <w:t>3</w:t>
            </w:r>
          </w:p>
        </w:tc>
        <w:tc>
          <w:tcPr>
            <w:tcW w:w="866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</w:pPr>
            <w:r w:rsidRPr="00534E8D">
              <w:t>Дом культуры</w:t>
            </w:r>
          </w:p>
        </w:tc>
        <w:tc>
          <w:tcPr>
            <w:tcW w:w="638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r w:rsidRPr="00534E8D">
              <w:t>мест</w:t>
            </w:r>
          </w:p>
        </w:tc>
        <w:tc>
          <w:tcPr>
            <w:tcW w:w="732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  <w:rPr>
                <w:color w:val="FF0000"/>
                <w:lang w:val="en-US"/>
              </w:rPr>
            </w:pPr>
            <w:r w:rsidRPr="00534E8D">
              <w:t>120</w:t>
            </w:r>
          </w:p>
        </w:tc>
        <w:tc>
          <w:tcPr>
            <w:tcW w:w="987" w:type="pct"/>
          </w:tcPr>
          <w:p w:rsidR="007C06DD" w:rsidRPr="00F13926" w:rsidRDefault="007C06DD" w:rsidP="00E94DE7">
            <w:pPr>
              <w:widowControl w:val="0"/>
              <w:spacing w:after="0" w:line="240" w:lineRule="auto"/>
              <w:jc w:val="center"/>
            </w:pPr>
            <w:r w:rsidRPr="00534E8D">
              <w:t>80 мест на</w:t>
            </w:r>
            <w:r>
              <w:t xml:space="preserve"> </w:t>
            </w:r>
            <w:r w:rsidRPr="00534E8D">
              <w:t>1 тыс. чел.</w:t>
            </w:r>
          </w:p>
        </w:tc>
        <w:tc>
          <w:tcPr>
            <w:tcW w:w="702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r w:rsidRPr="00534E8D">
              <w:t>67</w:t>
            </w:r>
          </w:p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r w:rsidRPr="00534E8D">
              <w:rPr>
                <w:lang w:val="en-US"/>
              </w:rPr>
              <w:t>+</w:t>
            </w:r>
            <w:r w:rsidRPr="00534E8D">
              <w:t>53</w:t>
            </w:r>
          </w:p>
        </w:tc>
        <w:tc>
          <w:tcPr>
            <w:tcW w:w="745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r w:rsidRPr="00534E8D">
              <w:t>179</w:t>
            </w:r>
          </w:p>
        </w:tc>
      </w:tr>
      <w:tr w:rsidR="007C06DD" w:rsidRPr="00534E8D" w:rsidTr="00E94DE7">
        <w:tc>
          <w:tcPr>
            <w:tcW w:w="330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r w:rsidRPr="00534E8D">
              <w:t>4</w:t>
            </w:r>
          </w:p>
        </w:tc>
        <w:tc>
          <w:tcPr>
            <w:tcW w:w="866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</w:pPr>
            <w:r w:rsidRPr="00534E8D">
              <w:t xml:space="preserve">Магазины </w:t>
            </w:r>
            <w:proofErr w:type="spellStart"/>
            <w:r w:rsidRPr="00534E8D">
              <w:t>пром</w:t>
            </w:r>
            <w:proofErr w:type="spellEnd"/>
            <w:r w:rsidRPr="00534E8D">
              <w:t xml:space="preserve">. и </w:t>
            </w:r>
            <w:proofErr w:type="spellStart"/>
            <w:proofErr w:type="gramStart"/>
            <w:r w:rsidRPr="00534E8D">
              <w:t>прод</w:t>
            </w:r>
            <w:proofErr w:type="spellEnd"/>
            <w:r w:rsidRPr="00534E8D">
              <w:t>. товаров</w:t>
            </w:r>
            <w:proofErr w:type="gramEnd"/>
          </w:p>
        </w:tc>
        <w:tc>
          <w:tcPr>
            <w:tcW w:w="638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r w:rsidRPr="00534E8D">
              <w:t>м</w:t>
            </w:r>
            <w:r w:rsidRPr="00534E8D">
              <w:rPr>
                <w:vertAlign w:val="superscript"/>
              </w:rPr>
              <w:t>2</w:t>
            </w:r>
            <w:r w:rsidRPr="00534E8D">
              <w:t>торгов</w:t>
            </w:r>
            <w:r>
              <w:t xml:space="preserve"> </w:t>
            </w:r>
            <w:r w:rsidRPr="00534E8D">
              <w:t>зал</w:t>
            </w:r>
          </w:p>
        </w:tc>
        <w:tc>
          <w:tcPr>
            <w:tcW w:w="732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r w:rsidRPr="00534E8D">
              <w:t>422</w:t>
            </w:r>
          </w:p>
        </w:tc>
        <w:tc>
          <w:tcPr>
            <w:tcW w:w="987" w:type="pct"/>
          </w:tcPr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r w:rsidRPr="00534E8D">
              <w:t>300 м</w:t>
            </w:r>
            <w:proofErr w:type="gramStart"/>
            <w:r w:rsidRPr="00F13926">
              <w:t>2</w:t>
            </w:r>
            <w:proofErr w:type="gramEnd"/>
            <w:r w:rsidRPr="00F13926">
              <w:t xml:space="preserve"> </w:t>
            </w:r>
            <w:r w:rsidRPr="00534E8D">
              <w:t>на 1 тыс.</w:t>
            </w:r>
            <w:r>
              <w:t xml:space="preserve"> </w:t>
            </w:r>
            <w:r w:rsidRPr="00534E8D">
              <w:t>человек</w:t>
            </w:r>
          </w:p>
        </w:tc>
        <w:tc>
          <w:tcPr>
            <w:tcW w:w="702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r w:rsidRPr="00534E8D">
              <w:t>253</w:t>
            </w:r>
          </w:p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r w:rsidRPr="00534E8D">
              <w:t>+169</w:t>
            </w:r>
          </w:p>
        </w:tc>
        <w:tc>
          <w:tcPr>
            <w:tcW w:w="745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r w:rsidRPr="00534E8D">
              <w:t>167</w:t>
            </w:r>
          </w:p>
        </w:tc>
      </w:tr>
      <w:tr w:rsidR="007C06DD" w:rsidRPr="00534E8D" w:rsidTr="00E94DE7">
        <w:tc>
          <w:tcPr>
            <w:tcW w:w="330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r w:rsidRPr="00534E8D">
              <w:t>5</w:t>
            </w:r>
          </w:p>
        </w:tc>
        <w:tc>
          <w:tcPr>
            <w:tcW w:w="866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</w:pPr>
            <w:r w:rsidRPr="00534E8D">
              <w:t>Библиотека</w:t>
            </w:r>
          </w:p>
        </w:tc>
        <w:tc>
          <w:tcPr>
            <w:tcW w:w="638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r w:rsidRPr="00534E8D">
              <w:t>тыс. томов</w:t>
            </w:r>
          </w:p>
        </w:tc>
        <w:tc>
          <w:tcPr>
            <w:tcW w:w="732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  <w:rPr>
                <w:highlight w:val="cyan"/>
              </w:rPr>
            </w:pPr>
            <w:r w:rsidRPr="00534E8D">
              <w:t>5,8</w:t>
            </w:r>
          </w:p>
        </w:tc>
        <w:tc>
          <w:tcPr>
            <w:tcW w:w="987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r w:rsidRPr="00534E8D">
              <w:t>4,5 тыс. томов,</w:t>
            </w:r>
          </w:p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r w:rsidRPr="00534E8D">
              <w:t>на 1 тыс. чел.</w:t>
            </w:r>
          </w:p>
        </w:tc>
        <w:tc>
          <w:tcPr>
            <w:tcW w:w="702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r w:rsidRPr="00534E8D">
              <w:t>3,8</w:t>
            </w:r>
          </w:p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r w:rsidRPr="00534E8D">
              <w:t>+2</w:t>
            </w:r>
          </w:p>
        </w:tc>
        <w:tc>
          <w:tcPr>
            <w:tcW w:w="745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r w:rsidRPr="00534E8D">
              <w:t>153</w:t>
            </w:r>
          </w:p>
        </w:tc>
      </w:tr>
      <w:tr w:rsidR="007C06DD" w:rsidRPr="00534E8D" w:rsidTr="00E94DE7">
        <w:tc>
          <w:tcPr>
            <w:tcW w:w="330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r w:rsidRPr="00534E8D">
              <w:t>6</w:t>
            </w:r>
          </w:p>
        </w:tc>
        <w:tc>
          <w:tcPr>
            <w:tcW w:w="866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</w:pPr>
            <w:r w:rsidRPr="00534E8D">
              <w:t>ДЮСШ</w:t>
            </w:r>
          </w:p>
        </w:tc>
        <w:tc>
          <w:tcPr>
            <w:tcW w:w="638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r w:rsidRPr="00534E8D">
              <w:t>мест</w:t>
            </w:r>
          </w:p>
        </w:tc>
        <w:tc>
          <w:tcPr>
            <w:tcW w:w="732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 w:rsidRPr="00534E8D">
              <w:rPr>
                <w:lang w:val="en-US"/>
              </w:rPr>
              <w:t>70</w:t>
            </w:r>
          </w:p>
        </w:tc>
        <w:tc>
          <w:tcPr>
            <w:tcW w:w="987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r w:rsidRPr="00F13926">
              <w:t>60-80 м</w:t>
            </w:r>
            <w:proofErr w:type="gramStart"/>
            <w:r w:rsidRPr="00F13926">
              <w:t>2</w:t>
            </w:r>
            <w:proofErr w:type="gramEnd"/>
            <w:r w:rsidRPr="00F13926">
              <w:t xml:space="preserve"> площади пола </w:t>
            </w:r>
            <w:r w:rsidRPr="00F13926">
              <w:lastRenderedPageBreak/>
              <w:t>на 1 тыс. чел.</w:t>
            </w:r>
          </w:p>
        </w:tc>
        <w:tc>
          <w:tcPr>
            <w:tcW w:w="702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r w:rsidRPr="00534E8D">
              <w:lastRenderedPageBreak/>
              <w:t>67</w:t>
            </w:r>
          </w:p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  <w:rPr>
                <w:color w:val="FF0000"/>
              </w:rPr>
            </w:pPr>
            <w:r w:rsidRPr="00534E8D">
              <w:t>+3</w:t>
            </w:r>
          </w:p>
        </w:tc>
        <w:tc>
          <w:tcPr>
            <w:tcW w:w="745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 w:rsidRPr="00534E8D">
              <w:rPr>
                <w:lang w:val="en-US"/>
              </w:rPr>
              <w:t>104</w:t>
            </w:r>
          </w:p>
        </w:tc>
      </w:tr>
      <w:tr w:rsidR="007C06DD" w:rsidRPr="00534E8D" w:rsidTr="00E94DE7">
        <w:tc>
          <w:tcPr>
            <w:tcW w:w="330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r w:rsidRPr="00534E8D">
              <w:lastRenderedPageBreak/>
              <w:t>7</w:t>
            </w:r>
          </w:p>
        </w:tc>
        <w:tc>
          <w:tcPr>
            <w:tcW w:w="866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rPr>
                <w:color w:val="92D050"/>
              </w:rPr>
            </w:pPr>
            <w:r w:rsidRPr="00534E8D">
              <w:t>Участковая больница</w:t>
            </w:r>
          </w:p>
        </w:tc>
        <w:tc>
          <w:tcPr>
            <w:tcW w:w="638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r w:rsidRPr="00534E8D">
              <w:t>кол.</w:t>
            </w:r>
          </w:p>
        </w:tc>
        <w:tc>
          <w:tcPr>
            <w:tcW w:w="732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r w:rsidRPr="00534E8D">
              <w:t>8</w:t>
            </w:r>
          </w:p>
        </w:tc>
        <w:tc>
          <w:tcPr>
            <w:tcW w:w="987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r w:rsidRPr="00534E8D">
              <w:t>-</w:t>
            </w:r>
          </w:p>
        </w:tc>
        <w:tc>
          <w:tcPr>
            <w:tcW w:w="702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r w:rsidRPr="00534E8D">
              <w:t>8</w:t>
            </w:r>
          </w:p>
        </w:tc>
        <w:tc>
          <w:tcPr>
            <w:tcW w:w="745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r w:rsidRPr="00534E8D">
              <w:t>100</w:t>
            </w:r>
          </w:p>
        </w:tc>
      </w:tr>
      <w:tr w:rsidR="007C06DD" w:rsidRPr="00534E8D" w:rsidTr="00E94DE7">
        <w:trPr>
          <w:trHeight w:val="77"/>
        </w:trPr>
        <w:tc>
          <w:tcPr>
            <w:tcW w:w="330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r w:rsidRPr="00534E8D">
              <w:t>8</w:t>
            </w:r>
          </w:p>
        </w:tc>
        <w:tc>
          <w:tcPr>
            <w:tcW w:w="866" w:type="pct"/>
            <w:vAlign w:val="center"/>
          </w:tcPr>
          <w:p w:rsidR="007C06DD" w:rsidRPr="00534E8D" w:rsidRDefault="007C06DD" w:rsidP="00E94DE7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</w:pPr>
            <w:r w:rsidRPr="00534E8D">
              <w:t>Предприятия общественного</w:t>
            </w:r>
            <w:r>
              <w:t xml:space="preserve"> </w:t>
            </w:r>
            <w:r w:rsidRPr="00534E8D">
              <w:t>питания</w:t>
            </w:r>
          </w:p>
        </w:tc>
        <w:tc>
          <w:tcPr>
            <w:tcW w:w="638" w:type="pct"/>
            <w:vAlign w:val="center"/>
          </w:tcPr>
          <w:p w:rsidR="007C06DD" w:rsidRPr="00534E8D" w:rsidRDefault="007C06DD" w:rsidP="00E94DE7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proofErr w:type="spellStart"/>
            <w:r w:rsidRPr="00534E8D">
              <w:t>посадочых</w:t>
            </w:r>
            <w:proofErr w:type="spellEnd"/>
            <w:r>
              <w:t xml:space="preserve"> </w:t>
            </w:r>
            <w:r w:rsidRPr="00534E8D">
              <w:t>мест</w:t>
            </w:r>
          </w:p>
        </w:tc>
        <w:tc>
          <w:tcPr>
            <w:tcW w:w="732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r w:rsidRPr="00534E8D">
              <w:t>26</w:t>
            </w:r>
          </w:p>
        </w:tc>
        <w:tc>
          <w:tcPr>
            <w:tcW w:w="987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r w:rsidRPr="00534E8D">
              <w:t>40 мест на 1 тыс. человек</w:t>
            </w:r>
          </w:p>
        </w:tc>
        <w:tc>
          <w:tcPr>
            <w:tcW w:w="702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 w:rsidRPr="00534E8D">
              <w:rPr>
                <w:lang w:val="en-US"/>
              </w:rPr>
              <w:t>34</w:t>
            </w:r>
          </w:p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 w:rsidRPr="00534E8D">
              <w:rPr>
                <w:lang w:val="en-US"/>
              </w:rPr>
              <w:t>-8</w:t>
            </w:r>
          </w:p>
        </w:tc>
        <w:tc>
          <w:tcPr>
            <w:tcW w:w="745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 w:rsidRPr="00534E8D">
              <w:rPr>
                <w:lang w:val="en-US"/>
              </w:rPr>
              <w:t>76</w:t>
            </w:r>
          </w:p>
        </w:tc>
      </w:tr>
      <w:tr w:rsidR="007C06DD" w:rsidRPr="00534E8D" w:rsidTr="00E94DE7">
        <w:tc>
          <w:tcPr>
            <w:tcW w:w="330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r w:rsidRPr="00534E8D">
              <w:t>9</w:t>
            </w:r>
          </w:p>
        </w:tc>
        <w:tc>
          <w:tcPr>
            <w:tcW w:w="866" w:type="pct"/>
            <w:vAlign w:val="center"/>
          </w:tcPr>
          <w:p w:rsidR="007C06DD" w:rsidRPr="00534E8D" w:rsidRDefault="007C06DD" w:rsidP="00E94DE7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</w:pPr>
            <w:r w:rsidRPr="00534E8D">
              <w:t>Узел связи (почта, АТС)</w:t>
            </w:r>
          </w:p>
        </w:tc>
        <w:tc>
          <w:tcPr>
            <w:tcW w:w="638" w:type="pct"/>
            <w:vAlign w:val="center"/>
          </w:tcPr>
          <w:p w:rsidR="007C06DD" w:rsidRPr="00534E8D" w:rsidRDefault="007C06DD" w:rsidP="00E94DE7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534E8D">
              <w:t>кол</w:t>
            </w:r>
          </w:p>
        </w:tc>
        <w:tc>
          <w:tcPr>
            <w:tcW w:w="732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r w:rsidRPr="00534E8D">
              <w:t>1</w:t>
            </w:r>
          </w:p>
        </w:tc>
        <w:tc>
          <w:tcPr>
            <w:tcW w:w="987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r w:rsidRPr="00534E8D">
              <w:t>-</w:t>
            </w:r>
          </w:p>
        </w:tc>
        <w:tc>
          <w:tcPr>
            <w:tcW w:w="702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r w:rsidRPr="00534E8D">
              <w:t>1</w:t>
            </w:r>
          </w:p>
        </w:tc>
        <w:tc>
          <w:tcPr>
            <w:tcW w:w="745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r w:rsidRPr="00534E8D">
              <w:t>100</w:t>
            </w:r>
          </w:p>
        </w:tc>
      </w:tr>
      <w:tr w:rsidR="007C06DD" w:rsidRPr="00534E8D" w:rsidTr="00E94DE7">
        <w:tc>
          <w:tcPr>
            <w:tcW w:w="330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r w:rsidRPr="00534E8D">
              <w:t>10</w:t>
            </w:r>
          </w:p>
        </w:tc>
        <w:tc>
          <w:tcPr>
            <w:tcW w:w="866" w:type="pct"/>
            <w:vAlign w:val="center"/>
          </w:tcPr>
          <w:p w:rsidR="007C06DD" w:rsidRPr="00534E8D" w:rsidRDefault="007C06DD" w:rsidP="00E94DE7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</w:pPr>
            <w:r w:rsidRPr="00534E8D">
              <w:t>Опорный пункт милиции</w:t>
            </w:r>
          </w:p>
        </w:tc>
        <w:tc>
          <w:tcPr>
            <w:tcW w:w="638" w:type="pct"/>
            <w:vAlign w:val="center"/>
          </w:tcPr>
          <w:p w:rsidR="007C06DD" w:rsidRPr="00534E8D" w:rsidRDefault="007C06DD" w:rsidP="00E94DE7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534E8D">
              <w:t>кол.</w:t>
            </w:r>
          </w:p>
        </w:tc>
        <w:tc>
          <w:tcPr>
            <w:tcW w:w="732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r w:rsidRPr="00534E8D">
              <w:t>1</w:t>
            </w:r>
          </w:p>
        </w:tc>
        <w:tc>
          <w:tcPr>
            <w:tcW w:w="987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r w:rsidRPr="00534E8D">
              <w:t>-</w:t>
            </w:r>
          </w:p>
        </w:tc>
        <w:tc>
          <w:tcPr>
            <w:tcW w:w="702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r w:rsidRPr="00534E8D">
              <w:t>1</w:t>
            </w:r>
          </w:p>
        </w:tc>
        <w:tc>
          <w:tcPr>
            <w:tcW w:w="745" w:type="pct"/>
            <w:vAlign w:val="center"/>
          </w:tcPr>
          <w:p w:rsidR="007C06DD" w:rsidRPr="00534E8D" w:rsidRDefault="007C06DD" w:rsidP="00E94DE7">
            <w:pPr>
              <w:widowControl w:val="0"/>
              <w:spacing w:after="0" w:line="240" w:lineRule="auto"/>
              <w:jc w:val="center"/>
            </w:pPr>
            <w:r w:rsidRPr="00534E8D">
              <w:t>100</w:t>
            </w:r>
          </w:p>
        </w:tc>
      </w:tr>
    </w:tbl>
    <w:p w:rsidR="00A61CFA" w:rsidRDefault="00A61CFA" w:rsidP="00A61CFA">
      <w:pPr>
        <w:spacing w:after="0" w:line="360" w:lineRule="auto"/>
        <w:jc w:val="both"/>
      </w:pPr>
    </w:p>
    <w:p w:rsidR="00D924A2" w:rsidRPr="003F1A13" w:rsidRDefault="00D924A2" w:rsidP="000C505E">
      <w:pPr>
        <w:pStyle w:val="2"/>
        <w:keepLines/>
        <w:numPr>
          <w:ilvl w:val="2"/>
          <w:numId w:val="1"/>
        </w:numPr>
        <w:suppressAutoHyphens/>
        <w:spacing w:before="480" w:after="360" w:line="360" w:lineRule="auto"/>
        <w:ind w:left="0" w:firstLine="0"/>
        <w:jc w:val="center"/>
        <w:rPr>
          <w:rFonts w:ascii="Times New Roman" w:hAnsi="Times New Roman" w:cs="Times New Roman"/>
          <w:i w:val="0"/>
          <w:kern w:val="0"/>
          <w:sz w:val="30"/>
          <w:szCs w:val="30"/>
        </w:rPr>
      </w:pPr>
      <w:bookmarkStart w:id="84" w:name="_Toc315701115"/>
      <w:bookmarkStart w:id="85" w:name="_Toc315701116"/>
      <w:bookmarkStart w:id="86" w:name="_Toc315701117"/>
      <w:bookmarkStart w:id="87" w:name="_Toc315701118"/>
      <w:bookmarkStart w:id="88" w:name="_Toc268263640"/>
      <w:bookmarkStart w:id="89" w:name="_Toc342472320"/>
      <w:bookmarkStart w:id="90" w:name="_Toc496878023"/>
      <w:bookmarkEnd w:id="84"/>
      <w:bookmarkEnd w:id="85"/>
      <w:bookmarkEnd w:id="86"/>
      <w:bookmarkEnd w:id="87"/>
      <w:r w:rsidRPr="003F1A13">
        <w:rPr>
          <w:rFonts w:ascii="Times New Roman" w:hAnsi="Times New Roman" w:cs="Times New Roman"/>
          <w:i w:val="0"/>
          <w:kern w:val="0"/>
          <w:sz w:val="30"/>
          <w:szCs w:val="30"/>
        </w:rPr>
        <w:t>Транспортная инфраструктура муниципального образования</w:t>
      </w:r>
      <w:bookmarkEnd w:id="88"/>
      <w:bookmarkEnd w:id="89"/>
      <w:bookmarkEnd w:id="90"/>
    </w:p>
    <w:p w:rsidR="00D924A2" w:rsidRPr="003F1A13" w:rsidRDefault="00D924A2" w:rsidP="000C505E">
      <w:pPr>
        <w:pStyle w:val="3"/>
        <w:widowControl w:val="0"/>
        <w:numPr>
          <w:ilvl w:val="3"/>
          <w:numId w:val="1"/>
        </w:numPr>
        <w:spacing w:before="360" w:after="120" w:line="360" w:lineRule="auto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91" w:name="_Toc268263641"/>
      <w:bookmarkStart w:id="92" w:name="_Toc247965273"/>
      <w:r w:rsidRPr="003F1A13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 xml:space="preserve"> </w:t>
      </w:r>
      <w:bookmarkStart w:id="93" w:name="_Toc342472321"/>
      <w:bookmarkStart w:id="94" w:name="_Toc496878024"/>
      <w:r w:rsidRPr="003F1A13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Внешний транспорт</w:t>
      </w:r>
      <w:bookmarkEnd w:id="91"/>
      <w:bookmarkEnd w:id="92"/>
      <w:bookmarkEnd w:id="93"/>
      <w:bookmarkEnd w:id="94"/>
    </w:p>
    <w:p w:rsidR="00540E94" w:rsidRPr="00534E8D" w:rsidRDefault="00540E94" w:rsidP="00540E94">
      <w:pPr>
        <w:widowControl w:val="0"/>
        <w:spacing w:after="0" w:line="360" w:lineRule="auto"/>
        <w:ind w:firstLine="539"/>
        <w:jc w:val="both"/>
      </w:pPr>
      <w:bookmarkStart w:id="95" w:name="_Toc342472322"/>
      <w:bookmarkStart w:id="96" w:name="_Toc268263642"/>
      <w:bookmarkStart w:id="97" w:name="_Toc247965274"/>
      <w:r w:rsidRPr="00534E8D">
        <w:t xml:space="preserve">Поселение расположено в западной части </w:t>
      </w:r>
      <w:proofErr w:type="spellStart"/>
      <w:r w:rsidRPr="00534E8D">
        <w:t>Шебалинского</w:t>
      </w:r>
      <w:proofErr w:type="spellEnd"/>
      <w:r w:rsidRPr="00534E8D">
        <w:t xml:space="preserve"> района и территориально вытянуто с северо-востока на юго-запад. Внутренняя сеть автомобильных дорог общего пользования в муниципальном образовании представлена региональными и местными автодорогами. </w:t>
      </w:r>
      <w:proofErr w:type="gramStart"/>
      <w:r w:rsidRPr="00540E94">
        <w:t xml:space="preserve">Через село проходит автомобильная дорога общего пользования регионального значения Черга – </w:t>
      </w:r>
      <w:proofErr w:type="spellStart"/>
      <w:r w:rsidRPr="00540E94">
        <w:t>Беш-Озек</w:t>
      </w:r>
      <w:proofErr w:type="spellEnd"/>
      <w:r w:rsidRPr="00540E94">
        <w:t xml:space="preserve"> – Усть-Кан – </w:t>
      </w:r>
      <w:proofErr w:type="spellStart"/>
      <w:r w:rsidRPr="00540E94">
        <w:t>Талда</w:t>
      </w:r>
      <w:proofErr w:type="spellEnd"/>
      <w:r w:rsidRPr="00540E94">
        <w:t xml:space="preserve"> – Карагай – граница Казахстана </w:t>
      </w:r>
      <w:r w:rsidRPr="00540E94">
        <w:rPr>
          <w:rFonts w:eastAsia="Times New Roman" w:cs="Arial"/>
          <w:lang w:eastAsia="ru-RU"/>
        </w:rPr>
        <w:t xml:space="preserve">с подъездом </w:t>
      </w:r>
      <w:proofErr w:type="spellStart"/>
      <w:r w:rsidRPr="00540E94">
        <w:rPr>
          <w:rFonts w:eastAsia="Times New Roman" w:cs="Arial"/>
          <w:lang w:eastAsia="ru-RU"/>
        </w:rPr>
        <w:t>Талда</w:t>
      </w:r>
      <w:proofErr w:type="spellEnd"/>
      <w:r w:rsidRPr="00540E94">
        <w:rPr>
          <w:rFonts w:eastAsia="Times New Roman" w:cs="Arial"/>
          <w:lang w:eastAsia="ru-RU"/>
        </w:rPr>
        <w:t xml:space="preserve"> – Тюнгур (Природный парк «Белуха»)</w:t>
      </w:r>
      <w:r w:rsidRPr="00540E94">
        <w:t xml:space="preserve"> посредством которой осуществляется связь с районным и республиканскими центрами и соседними районами.</w:t>
      </w:r>
      <w:proofErr w:type="gramEnd"/>
      <w:r w:rsidRPr="00540E94">
        <w:t xml:space="preserve"> От </w:t>
      </w:r>
      <w:proofErr w:type="spellStart"/>
      <w:r w:rsidRPr="00540E94">
        <w:t>Барагаша</w:t>
      </w:r>
      <w:proofErr w:type="spellEnd"/>
      <w:r w:rsidRPr="00540E94">
        <w:t xml:space="preserve"> в сторону Усть-Кана проходит автомобильная дорога общего пользования регионального значения </w:t>
      </w:r>
      <w:proofErr w:type="gramStart"/>
      <w:r w:rsidRPr="00540E94">
        <w:t>Белый</w:t>
      </w:r>
      <w:proofErr w:type="gramEnd"/>
      <w:r w:rsidRPr="00540E94">
        <w:t xml:space="preserve"> </w:t>
      </w:r>
      <w:proofErr w:type="spellStart"/>
      <w:r w:rsidRPr="00540E94">
        <w:t>Ануй</w:t>
      </w:r>
      <w:proofErr w:type="spellEnd"/>
      <w:r w:rsidRPr="00540E94">
        <w:t xml:space="preserve"> – </w:t>
      </w:r>
      <w:proofErr w:type="spellStart"/>
      <w:r w:rsidRPr="00540E94">
        <w:t>Барагаш</w:t>
      </w:r>
      <w:proofErr w:type="spellEnd"/>
      <w:r w:rsidRPr="00540E94">
        <w:t>.</w:t>
      </w:r>
    </w:p>
    <w:p w:rsidR="00B711DB" w:rsidRPr="00B711DB" w:rsidRDefault="00B711DB" w:rsidP="00B711DB">
      <w:pPr>
        <w:suppressAutoHyphens/>
        <w:spacing w:after="0" w:line="360" w:lineRule="auto"/>
        <w:ind w:firstLine="851"/>
        <w:jc w:val="both"/>
      </w:pPr>
    </w:p>
    <w:p w:rsidR="00D924A2" w:rsidRPr="003F1A13" w:rsidRDefault="00D924A2" w:rsidP="000C505E">
      <w:pPr>
        <w:pStyle w:val="3"/>
        <w:widowControl w:val="0"/>
        <w:numPr>
          <w:ilvl w:val="3"/>
          <w:numId w:val="1"/>
        </w:numPr>
        <w:spacing w:before="360" w:after="120" w:line="360" w:lineRule="auto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98" w:name="_Toc496878025"/>
      <w:r w:rsidRPr="003F1A13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Улично-дорожная сеть</w:t>
      </w:r>
      <w:bookmarkEnd w:id="95"/>
      <w:bookmarkEnd w:id="96"/>
      <w:bookmarkEnd w:id="97"/>
      <w:bookmarkEnd w:id="98"/>
    </w:p>
    <w:p w:rsidR="00A61CFA" w:rsidRPr="0086224E" w:rsidRDefault="00A61CFA" w:rsidP="00A61CFA">
      <w:pPr>
        <w:suppressAutoHyphens/>
        <w:spacing w:after="0" w:line="360" w:lineRule="auto"/>
        <w:ind w:firstLine="851"/>
        <w:jc w:val="both"/>
      </w:pPr>
      <w:r w:rsidRPr="0086224E">
        <w:t>Уровень транспортного обеспечения существенно влияет на градостроительную ценность территории. Задача развития транспортной инфраструктуры - создание благоприятной среды для жизнедеятельности населения.</w:t>
      </w:r>
    </w:p>
    <w:p w:rsidR="00A61CFA" w:rsidRPr="0086224E" w:rsidRDefault="00540E94" w:rsidP="00A61CFA">
      <w:pPr>
        <w:suppressAutoHyphens/>
        <w:spacing w:after="0" w:line="360" w:lineRule="auto"/>
        <w:ind w:firstLine="851"/>
        <w:jc w:val="both"/>
      </w:pPr>
      <w:r w:rsidRPr="00540E94">
        <w:t xml:space="preserve">Большая часть улиц и дорог села </w:t>
      </w:r>
      <w:proofErr w:type="spellStart"/>
      <w:r w:rsidRPr="00540E94">
        <w:t>Барагаш</w:t>
      </w:r>
      <w:proofErr w:type="spellEnd"/>
      <w:r w:rsidRPr="00540E94">
        <w:t xml:space="preserve"> не имеет твердого покрытия. Улица </w:t>
      </w:r>
      <w:proofErr w:type="spellStart"/>
      <w:proofErr w:type="gramStart"/>
      <w:r w:rsidRPr="00540E94">
        <w:t>Калини-на</w:t>
      </w:r>
      <w:proofErr w:type="spellEnd"/>
      <w:proofErr w:type="gramEnd"/>
      <w:r w:rsidRPr="00540E94">
        <w:t xml:space="preserve"> и Песчаная частично имеет щебеночное покрытие.</w:t>
      </w:r>
      <w:r w:rsidR="00A61CFA" w:rsidRPr="0086224E">
        <w:t xml:space="preserve"> </w:t>
      </w:r>
    </w:p>
    <w:p w:rsidR="00540E94" w:rsidRDefault="00540E94" w:rsidP="00540E94">
      <w:pPr>
        <w:suppressAutoHyphens/>
        <w:spacing w:after="0" w:line="360" w:lineRule="auto"/>
        <w:ind w:firstLine="851"/>
        <w:jc w:val="both"/>
      </w:pPr>
      <w:r>
        <w:t>На территории села имеется 3 моста.</w:t>
      </w:r>
    </w:p>
    <w:p w:rsidR="00A61CFA" w:rsidRPr="0086224E" w:rsidRDefault="00540E94" w:rsidP="00540E94">
      <w:pPr>
        <w:suppressAutoHyphens/>
        <w:spacing w:after="0" w:line="360" w:lineRule="auto"/>
        <w:ind w:firstLine="851"/>
        <w:jc w:val="both"/>
      </w:pPr>
      <w:r>
        <w:t xml:space="preserve">Существующие улицы узкие – 6 – 8 м., что усложняет размещение инженерных </w:t>
      </w:r>
      <w:proofErr w:type="spellStart"/>
      <w:proofErr w:type="gramStart"/>
      <w:r>
        <w:t>комму-никации</w:t>
      </w:r>
      <w:proofErr w:type="spellEnd"/>
      <w:proofErr w:type="gramEnd"/>
      <w:r>
        <w:t xml:space="preserve"> и благоустройства.</w:t>
      </w:r>
    </w:p>
    <w:p w:rsidR="00A61CFA" w:rsidRPr="0086224E" w:rsidRDefault="00540E94" w:rsidP="00A61CFA">
      <w:pPr>
        <w:suppressAutoHyphens/>
        <w:spacing w:after="0" w:line="360" w:lineRule="auto"/>
        <w:ind w:firstLine="851"/>
        <w:jc w:val="both"/>
      </w:pPr>
      <w:r w:rsidRPr="00540E94">
        <w:lastRenderedPageBreak/>
        <w:t xml:space="preserve">Связь между села </w:t>
      </w:r>
      <w:proofErr w:type="spellStart"/>
      <w:r w:rsidRPr="00540E94">
        <w:t>Барагаш</w:t>
      </w:r>
      <w:proofErr w:type="spellEnd"/>
      <w:r w:rsidRPr="00540E94">
        <w:t xml:space="preserve"> с другими населенными пунктами района в течение года осуществляется с помощью рейсовых автобусов и легковых автомобилей.</w:t>
      </w:r>
      <w:r w:rsidR="00A61CFA" w:rsidRPr="0086224E">
        <w:t xml:space="preserve"> </w:t>
      </w:r>
    </w:p>
    <w:p w:rsidR="00540E94" w:rsidRDefault="00540E94" w:rsidP="00540E94">
      <w:pPr>
        <w:suppressAutoHyphens/>
        <w:spacing w:after="0" w:line="360" w:lineRule="auto"/>
        <w:ind w:firstLine="851"/>
        <w:jc w:val="both"/>
      </w:pPr>
      <w:r>
        <w:t xml:space="preserve">По территории села </w:t>
      </w:r>
      <w:proofErr w:type="spellStart"/>
      <w:r>
        <w:t>Барагаш</w:t>
      </w:r>
      <w:proofErr w:type="spellEnd"/>
      <w:r>
        <w:t xml:space="preserve"> курсируют маршруты общественного транспорта </w:t>
      </w:r>
      <w:proofErr w:type="spellStart"/>
      <w:r>
        <w:t>направ-лениями</w:t>
      </w:r>
      <w:proofErr w:type="spellEnd"/>
      <w:r>
        <w:t xml:space="preserve"> на </w:t>
      </w:r>
      <w:proofErr w:type="spellStart"/>
      <w:r>
        <w:t>Беш-Озек</w:t>
      </w:r>
      <w:proofErr w:type="spellEnd"/>
      <w:r>
        <w:t xml:space="preserve">, </w:t>
      </w:r>
      <w:proofErr w:type="spellStart"/>
      <w:proofErr w:type="gramStart"/>
      <w:r>
        <w:t>Усть</w:t>
      </w:r>
      <w:proofErr w:type="spellEnd"/>
      <w:r>
        <w:t xml:space="preserve"> – Кан</w:t>
      </w:r>
      <w:proofErr w:type="gramEnd"/>
      <w:r>
        <w:t xml:space="preserve"> и </w:t>
      </w:r>
      <w:proofErr w:type="spellStart"/>
      <w:r>
        <w:t>Усть</w:t>
      </w:r>
      <w:proofErr w:type="spellEnd"/>
      <w:r>
        <w:t xml:space="preserve"> – Коксу. На остановках автобусные павильоны </w:t>
      </w:r>
      <w:proofErr w:type="spellStart"/>
      <w:proofErr w:type="gramStart"/>
      <w:r>
        <w:t>от-сутствуют</w:t>
      </w:r>
      <w:proofErr w:type="spellEnd"/>
      <w:proofErr w:type="gramEnd"/>
      <w:r>
        <w:t xml:space="preserve">. </w:t>
      </w:r>
    </w:p>
    <w:p w:rsidR="00540E94" w:rsidRDefault="00540E94" w:rsidP="00540E94">
      <w:pPr>
        <w:suppressAutoHyphens/>
        <w:spacing w:after="0" w:line="360" w:lineRule="auto"/>
        <w:ind w:firstLine="851"/>
        <w:jc w:val="both"/>
      </w:pPr>
      <w:r>
        <w:t xml:space="preserve">Для обслуживания населения в селе </w:t>
      </w:r>
      <w:proofErr w:type="spellStart"/>
      <w:r>
        <w:t>Барагаш</w:t>
      </w:r>
      <w:proofErr w:type="spellEnd"/>
      <w:r>
        <w:t xml:space="preserve">  проектом предусматривается </w:t>
      </w:r>
      <w:proofErr w:type="spellStart"/>
      <w:proofErr w:type="gramStart"/>
      <w:r>
        <w:t>строитель-ство</w:t>
      </w:r>
      <w:proofErr w:type="spellEnd"/>
      <w:proofErr w:type="gramEnd"/>
      <w:r>
        <w:t xml:space="preserve"> придорожного сервиса. Хранение индивидуального автотранспорта осуществляется на территории приусадебных участков. </w:t>
      </w:r>
    </w:p>
    <w:p w:rsidR="00C53352" w:rsidRPr="003F1A13" w:rsidRDefault="00540E94" w:rsidP="00540E94">
      <w:pPr>
        <w:suppressAutoHyphens/>
        <w:spacing w:after="0" w:line="360" w:lineRule="auto"/>
        <w:ind w:firstLine="851"/>
        <w:jc w:val="both"/>
      </w:pPr>
      <w:r>
        <w:t xml:space="preserve">Большая часть улично-дорожной сети населенного пункта находится в </w:t>
      </w:r>
      <w:proofErr w:type="spellStart"/>
      <w:proofErr w:type="gramStart"/>
      <w:r>
        <w:t>неудовлетвори-тельном</w:t>
      </w:r>
      <w:proofErr w:type="spellEnd"/>
      <w:proofErr w:type="gramEnd"/>
      <w:r>
        <w:t xml:space="preserve"> состоянии. Пешеходное движение происходит по проезжим частям улиц, что влечет за собой увеличение дорожно-транспортных происшествий.</w:t>
      </w:r>
    </w:p>
    <w:p w:rsidR="00D924A2" w:rsidRPr="003F1A13" w:rsidRDefault="00D924A2" w:rsidP="000C505E">
      <w:pPr>
        <w:pStyle w:val="2"/>
        <w:keepLines/>
        <w:numPr>
          <w:ilvl w:val="2"/>
          <w:numId w:val="1"/>
        </w:numPr>
        <w:suppressAutoHyphens/>
        <w:spacing w:before="480" w:after="360" w:line="360" w:lineRule="auto"/>
        <w:ind w:left="0" w:firstLine="0"/>
        <w:jc w:val="center"/>
        <w:rPr>
          <w:rFonts w:ascii="Times New Roman" w:hAnsi="Times New Roman" w:cs="Times New Roman"/>
          <w:i w:val="0"/>
          <w:kern w:val="0"/>
          <w:sz w:val="30"/>
          <w:szCs w:val="30"/>
        </w:rPr>
      </w:pPr>
      <w:bookmarkStart w:id="99" w:name="_Toc315701128"/>
      <w:bookmarkStart w:id="100" w:name="_Toc315701129"/>
      <w:bookmarkStart w:id="101" w:name="_Toc315701130"/>
      <w:bookmarkStart w:id="102" w:name="_Toc315701131"/>
      <w:bookmarkStart w:id="103" w:name="_Toc315701132"/>
      <w:bookmarkStart w:id="104" w:name="_Toc247965276"/>
      <w:bookmarkStart w:id="105" w:name="_Toc268263644"/>
      <w:bookmarkStart w:id="106" w:name="_Toc342472323"/>
      <w:bookmarkStart w:id="107" w:name="_Toc496878026"/>
      <w:bookmarkEnd w:id="99"/>
      <w:bookmarkEnd w:id="100"/>
      <w:bookmarkEnd w:id="101"/>
      <w:bookmarkEnd w:id="102"/>
      <w:bookmarkEnd w:id="103"/>
      <w:r w:rsidRPr="003F1A13">
        <w:rPr>
          <w:rFonts w:ascii="Times New Roman" w:hAnsi="Times New Roman" w:cs="Times New Roman"/>
          <w:i w:val="0"/>
          <w:kern w:val="0"/>
          <w:sz w:val="30"/>
          <w:szCs w:val="30"/>
        </w:rPr>
        <w:t>Инженерное оборудование территории</w:t>
      </w:r>
      <w:bookmarkEnd w:id="104"/>
      <w:bookmarkEnd w:id="105"/>
      <w:bookmarkEnd w:id="106"/>
      <w:bookmarkEnd w:id="107"/>
    </w:p>
    <w:p w:rsidR="00D924A2" w:rsidRPr="003F1A13" w:rsidRDefault="00D924A2" w:rsidP="000C505E">
      <w:pPr>
        <w:pStyle w:val="3"/>
        <w:widowControl w:val="0"/>
        <w:numPr>
          <w:ilvl w:val="3"/>
          <w:numId w:val="1"/>
        </w:numPr>
        <w:spacing w:before="360" w:after="120" w:line="360" w:lineRule="auto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108" w:name="_Toc353973238"/>
      <w:bookmarkStart w:id="109" w:name="_Toc496878027"/>
      <w:bookmarkStart w:id="110" w:name="_Toc342472324"/>
      <w:bookmarkStart w:id="111" w:name="_Toc247965277"/>
      <w:bookmarkStart w:id="112" w:name="_Toc268263645"/>
      <w:r w:rsidRPr="003F1A13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Водоснабжение</w:t>
      </w:r>
      <w:bookmarkEnd w:id="108"/>
      <w:bookmarkEnd w:id="109"/>
    </w:p>
    <w:p w:rsidR="002D3CDB" w:rsidRDefault="002D3CDB" w:rsidP="002D3CDB">
      <w:pPr>
        <w:suppressAutoHyphens/>
        <w:spacing w:after="0" w:line="360" w:lineRule="auto"/>
        <w:ind w:firstLine="851"/>
        <w:jc w:val="both"/>
      </w:pPr>
      <w:r>
        <w:t xml:space="preserve">В населенном пункте нет централизованного водоснабжения. Основная часть </w:t>
      </w:r>
      <w:proofErr w:type="spellStart"/>
      <w:proofErr w:type="gramStart"/>
      <w:r>
        <w:t>населе-ния</w:t>
      </w:r>
      <w:proofErr w:type="spellEnd"/>
      <w:proofErr w:type="gramEnd"/>
      <w:r>
        <w:t xml:space="preserve"> имеет водоснабжение из подземных источников - местных скважин и колодцев, а также использует для водоснабжения местные родники.</w:t>
      </w:r>
    </w:p>
    <w:p w:rsidR="002D3CDB" w:rsidRDefault="002D3CDB" w:rsidP="002D3CDB">
      <w:pPr>
        <w:suppressAutoHyphens/>
        <w:spacing w:after="0" w:line="360" w:lineRule="auto"/>
        <w:ind w:firstLine="851"/>
        <w:jc w:val="both"/>
      </w:pPr>
      <w:r>
        <w:t>В селе имеются три водозабора:</w:t>
      </w:r>
    </w:p>
    <w:p w:rsidR="002D3CDB" w:rsidRDefault="002D3CDB" w:rsidP="002D3CDB">
      <w:pPr>
        <w:suppressAutoHyphens/>
        <w:spacing w:after="0" w:line="360" w:lineRule="auto"/>
        <w:ind w:firstLine="851"/>
        <w:jc w:val="both"/>
      </w:pPr>
      <w:r>
        <w:t>•</w:t>
      </w:r>
      <w:r>
        <w:tab/>
        <w:t>Водозабор на территории хлебопекарни, эксплуатируется скважина № 5641.</w:t>
      </w:r>
    </w:p>
    <w:p w:rsidR="002D3CDB" w:rsidRDefault="002D3CDB" w:rsidP="002D3CDB">
      <w:pPr>
        <w:suppressAutoHyphens/>
        <w:spacing w:after="0" w:line="360" w:lineRule="auto"/>
        <w:ind w:firstLine="851"/>
        <w:jc w:val="both"/>
      </w:pPr>
      <w:r>
        <w:t>•</w:t>
      </w:r>
      <w:r>
        <w:tab/>
        <w:t>водозабор на территории школы, эксплуатируется скважина № Г 24/86.</w:t>
      </w:r>
    </w:p>
    <w:p w:rsidR="002D3CDB" w:rsidRDefault="002D3CDB" w:rsidP="002D3CDB">
      <w:pPr>
        <w:suppressAutoHyphens/>
        <w:spacing w:after="0" w:line="360" w:lineRule="auto"/>
        <w:ind w:firstLine="851"/>
        <w:jc w:val="both"/>
      </w:pPr>
      <w:r>
        <w:t>•</w:t>
      </w:r>
      <w:r>
        <w:tab/>
        <w:t xml:space="preserve">Одиночный водозабор в крайней восточной части села (бывший МТМ) с </w:t>
      </w:r>
      <w:proofErr w:type="spellStart"/>
      <w:proofErr w:type="gramStart"/>
      <w:r>
        <w:t>водо-проводом</w:t>
      </w:r>
      <w:proofErr w:type="spellEnd"/>
      <w:proofErr w:type="gramEnd"/>
      <w:r>
        <w:t xml:space="preserve"> обслуживающим 20% населения, эксплуатируется скважина № 5649.</w:t>
      </w:r>
    </w:p>
    <w:p w:rsidR="002D3CDB" w:rsidRDefault="002D3CDB" w:rsidP="002D3CDB">
      <w:pPr>
        <w:suppressAutoHyphens/>
        <w:spacing w:after="0" w:line="360" w:lineRule="auto"/>
        <w:ind w:firstLine="851"/>
        <w:jc w:val="both"/>
      </w:pPr>
      <w:r>
        <w:t>За время существования села эксплуатировались в разное время 7 одиночных скважин. В настоящее время функционируют четыре скважины:</w:t>
      </w:r>
    </w:p>
    <w:p w:rsidR="002D3CDB" w:rsidRDefault="002D3CDB" w:rsidP="002D3CDB">
      <w:pPr>
        <w:suppressAutoHyphens/>
        <w:spacing w:after="0" w:line="360" w:lineRule="auto"/>
        <w:ind w:firstLine="851"/>
        <w:jc w:val="both"/>
      </w:pPr>
      <w:r>
        <w:t>1.</w:t>
      </w:r>
      <w:r>
        <w:tab/>
        <w:t>Скважина</w:t>
      </w:r>
      <w:proofErr w:type="gramStart"/>
      <w:r>
        <w:t xml:space="preserve"> № Б</w:t>
      </w:r>
      <w:proofErr w:type="gramEnd"/>
      <w:r>
        <w:t xml:space="preserve"> – 5054 глубиной 40 м, дебитом 35 м3/ч – 9,7 л/сек, действующая.</w:t>
      </w:r>
    </w:p>
    <w:p w:rsidR="002D3CDB" w:rsidRDefault="002D3CDB" w:rsidP="002D3CDB">
      <w:pPr>
        <w:suppressAutoHyphens/>
        <w:spacing w:after="0" w:line="360" w:lineRule="auto"/>
        <w:ind w:firstLine="851"/>
        <w:jc w:val="both"/>
      </w:pPr>
      <w:r>
        <w:t>2.</w:t>
      </w:r>
      <w:r>
        <w:tab/>
        <w:t>Скважина № 5641 глубиной 45 м, дебитом 28 м3/ч – 0,4 л/сек, действующая, ЭЗПВ составляет 650м3/</w:t>
      </w:r>
      <w:proofErr w:type="spellStart"/>
      <w:r>
        <w:t>сут</w:t>
      </w:r>
      <w:proofErr w:type="spellEnd"/>
      <w:r>
        <w:t xml:space="preserve">., находится в центре села, обслуживает </w:t>
      </w:r>
      <w:proofErr w:type="spellStart"/>
      <w:proofErr w:type="gramStart"/>
      <w:r>
        <w:t>хлебопекар-ню</w:t>
      </w:r>
      <w:proofErr w:type="spellEnd"/>
      <w:proofErr w:type="gramEnd"/>
      <w:r>
        <w:t>, стоящая на балансе сельского совета.</w:t>
      </w:r>
    </w:p>
    <w:p w:rsidR="002D3CDB" w:rsidRDefault="002D3CDB" w:rsidP="002D3CDB">
      <w:pPr>
        <w:suppressAutoHyphens/>
        <w:spacing w:after="0" w:line="360" w:lineRule="auto"/>
        <w:ind w:firstLine="851"/>
        <w:jc w:val="both"/>
      </w:pPr>
      <w:r>
        <w:t>3.</w:t>
      </w:r>
      <w:r>
        <w:tab/>
        <w:t xml:space="preserve">Скважина № 5649 1967 года бурения, расположена на террасах рек Песчаной и </w:t>
      </w:r>
      <w:proofErr w:type="spellStart"/>
      <w:r>
        <w:t>Барагаш</w:t>
      </w:r>
      <w:proofErr w:type="spellEnd"/>
      <w:r>
        <w:t xml:space="preserve"> в восточной части села, глубина 70 м, дебит 10 м3/ч – 0,3 л/сек, </w:t>
      </w:r>
      <w:proofErr w:type="spellStart"/>
      <w:proofErr w:type="gramStart"/>
      <w:r>
        <w:t>дейст-вующая</w:t>
      </w:r>
      <w:proofErr w:type="spellEnd"/>
      <w:proofErr w:type="gramEnd"/>
      <w:r>
        <w:t>. Скважина оборудована универсальной стальной башней (</w:t>
      </w:r>
      <w:proofErr w:type="spellStart"/>
      <w:r>
        <w:t>Рож-новского</w:t>
      </w:r>
      <w:proofErr w:type="spellEnd"/>
      <w:r>
        <w:t xml:space="preserve">) объемом 15 м3 - производительность 2,7 м3/час. Глубина </w:t>
      </w:r>
      <w:proofErr w:type="spellStart"/>
      <w:proofErr w:type="gramStart"/>
      <w:r>
        <w:t>установ-ленного</w:t>
      </w:r>
      <w:proofErr w:type="spellEnd"/>
      <w:proofErr w:type="gramEnd"/>
      <w:r>
        <w:t xml:space="preserve"> насоса 50м., установленное </w:t>
      </w:r>
      <w:r>
        <w:lastRenderedPageBreak/>
        <w:t xml:space="preserve">насосное оборудование: ЭЦВ 5-6; </w:t>
      </w:r>
      <w:proofErr w:type="spellStart"/>
      <w:r>
        <w:t>Со-стояние</w:t>
      </w:r>
      <w:proofErr w:type="spellEnd"/>
      <w:r>
        <w:t xml:space="preserve"> оборудования – </w:t>
      </w:r>
      <w:proofErr w:type="gramStart"/>
      <w:r>
        <w:t>неудовлетворительное</w:t>
      </w:r>
      <w:proofErr w:type="gramEnd"/>
      <w:r>
        <w:t xml:space="preserve">, требует ремонта и </w:t>
      </w:r>
      <w:proofErr w:type="spellStart"/>
      <w:r>
        <w:t>реконст-рукции</w:t>
      </w:r>
      <w:proofErr w:type="spellEnd"/>
      <w:r>
        <w:t xml:space="preserve">. Вода соответствует требованиям ГОСТ </w:t>
      </w:r>
      <w:proofErr w:type="gramStart"/>
      <w:r>
        <w:t>Р</w:t>
      </w:r>
      <w:proofErr w:type="gramEnd"/>
      <w:r>
        <w:t xml:space="preserve"> 51232-98 «Вода питьевая» и </w:t>
      </w:r>
      <w:proofErr w:type="spellStart"/>
      <w:r>
        <w:t>СанПиН</w:t>
      </w:r>
      <w:proofErr w:type="spellEnd"/>
      <w:r>
        <w:t xml:space="preserve"> 2.1.4.1074-01 «Питьевая вода. Гигиенические требования. Контроль качества».</w:t>
      </w:r>
    </w:p>
    <w:p w:rsidR="002D3CDB" w:rsidRDefault="002D3CDB" w:rsidP="002D3CDB">
      <w:pPr>
        <w:suppressAutoHyphens/>
        <w:spacing w:after="0" w:line="360" w:lineRule="auto"/>
        <w:ind w:firstLine="851"/>
        <w:jc w:val="both"/>
      </w:pPr>
      <w:r>
        <w:t>4.</w:t>
      </w:r>
      <w:r>
        <w:tab/>
        <w:t xml:space="preserve">Скважина № Г 24/86 глубиной 80 м, дебитом 7,2 м3/ч, действующая, ЭЗПВ </w:t>
      </w:r>
      <w:proofErr w:type="spellStart"/>
      <w:proofErr w:type="gramStart"/>
      <w:r>
        <w:t>со-ставляет</w:t>
      </w:r>
      <w:proofErr w:type="spellEnd"/>
      <w:proofErr w:type="gramEnd"/>
      <w:r>
        <w:t xml:space="preserve"> 300м3/</w:t>
      </w:r>
      <w:proofErr w:type="spellStart"/>
      <w:r>
        <w:t>сут</w:t>
      </w:r>
      <w:proofErr w:type="spellEnd"/>
      <w:r>
        <w:t>., обеспечивающая водоснабжением школьные помещения.</w:t>
      </w:r>
    </w:p>
    <w:p w:rsidR="002D3CDB" w:rsidRDefault="002D3CDB" w:rsidP="002D3CDB">
      <w:pPr>
        <w:suppressAutoHyphens/>
        <w:spacing w:after="0" w:line="360" w:lineRule="auto"/>
        <w:ind w:firstLine="851"/>
        <w:jc w:val="both"/>
      </w:pPr>
      <w:r>
        <w:t>ЭЗПВ в селе ориентировочно составляет 4100 м3/</w:t>
      </w:r>
      <w:proofErr w:type="spellStart"/>
      <w:r>
        <w:t>сут</w:t>
      </w:r>
      <w:proofErr w:type="spellEnd"/>
      <w:r>
        <w:t xml:space="preserve">., </w:t>
      </w:r>
      <w:proofErr w:type="gramStart"/>
      <w:r>
        <w:t>производимый</w:t>
      </w:r>
      <w:proofErr w:type="gramEnd"/>
      <w:r>
        <w:t xml:space="preserve"> </w:t>
      </w:r>
      <w:proofErr w:type="spellStart"/>
      <w:r>
        <w:t>водоотбор</w:t>
      </w:r>
      <w:proofErr w:type="spellEnd"/>
      <w:r>
        <w:t xml:space="preserve"> 40 м3/</w:t>
      </w:r>
      <w:proofErr w:type="spellStart"/>
      <w:r>
        <w:t>сут</w:t>
      </w:r>
      <w:proofErr w:type="spellEnd"/>
      <w:r>
        <w:t>.</w:t>
      </w:r>
    </w:p>
    <w:p w:rsidR="002D3CDB" w:rsidRDefault="002D3CDB" w:rsidP="002D3CDB">
      <w:pPr>
        <w:suppressAutoHyphens/>
        <w:spacing w:after="0" w:line="360" w:lineRule="auto"/>
        <w:ind w:firstLine="851"/>
        <w:jc w:val="both"/>
      </w:pPr>
      <w:r>
        <w:t xml:space="preserve">Подземные воды на территории села по условиям защищенности от техногенного </w:t>
      </w:r>
      <w:proofErr w:type="spellStart"/>
      <w:r>
        <w:t>за-грязнения</w:t>
      </w:r>
      <w:proofErr w:type="spellEnd"/>
      <w:r>
        <w:t xml:space="preserve"> относятся </w:t>
      </w:r>
      <w:proofErr w:type="gramStart"/>
      <w:r>
        <w:t>к</w:t>
      </w:r>
      <w:proofErr w:type="gramEnd"/>
      <w:r>
        <w:t xml:space="preserve"> не защищенным, так как в кровле их находятся проницаемые </w:t>
      </w:r>
      <w:proofErr w:type="spellStart"/>
      <w:r>
        <w:t>отложе-ния</w:t>
      </w:r>
      <w:proofErr w:type="spellEnd"/>
      <w:r>
        <w:t xml:space="preserve"> – валунно-гравийно-галечниковые отложения.</w:t>
      </w:r>
    </w:p>
    <w:p w:rsidR="002D3CDB" w:rsidRDefault="002D3CDB" w:rsidP="002D3CDB">
      <w:pPr>
        <w:suppressAutoHyphens/>
        <w:spacing w:after="0" w:line="360" w:lineRule="auto"/>
        <w:ind w:firstLine="851"/>
        <w:jc w:val="both"/>
      </w:pPr>
      <w:r>
        <w:t>Анализируя современное состояние системы водоснабжения, установлено:</w:t>
      </w:r>
    </w:p>
    <w:p w:rsidR="002D3CDB" w:rsidRDefault="002D3CDB" w:rsidP="002D3CDB">
      <w:pPr>
        <w:pStyle w:val="af0"/>
        <w:numPr>
          <w:ilvl w:val="0"/>
          <w:numId w:val="32"/>
        </w:numPr>
        <w:suppressAutoHyphens/>
        <w:spacing w:after="0" w:line="360" w:lineRule="auto"/>
        <w:jc w:val="both"/>
      </w:pPr>
      <w:r>
        <w:t>отсутствие централизованного водоснабжения;</w:t>
      </w:r>
    </w:p>
    <w:p w:rsidR="002D3CDB" w:rsidRDefault="002D3CDB" w:rsidP="002D3CDB">
      <w:pPr>
        <w:pStyle w:val="af0"/>
        <w:numPr>
          <w:ilvl w:val="0"/>
          <w:numId w:val="33"/>
        </w:numPr>
        <w:suppressAutoHyphens/>
        <w:spacing w:after="0" w:line="360" w:lineRule="auto"/>
        <w:jc w:val="both"/>
      </w:pPr>
      <w:r>
        <w:t xml:space="preserve">питьевая вода по своему содержанию соответствует санитарным нормам и </w:t>
      </w:r>
      <w:proofErr w:type="spellStart"/>
      <w:proofErr w:type="gramStart"/>
      <w:r>
        <w:t>тре-бованиям</w:t>
      </w:r>
      <w:proofErr w:type="spellEnd"/>
      <w:proofErr w:type="gramEnd"/>
      <w:r>
        <w:t>, но водозаборные скважины недостаточно защищены от возможного загрязнения из-за отсутствия зон охраны строгого режима;</w:t>
      </w:r>
    </w:p>
    <w:p w:rsidR="002D3CDB" w:rsidRDefault="002D3CDB" w:rsidP="002D3CDB">
      <w:pPr>
        <w:suppressAutoHyphens/>
        <w:spacing w:after="0" w:line="360" w:lineRule="auto"/>
        <w:ind w:firstLine="851"/>
        <w:jc w:val="both"/>
      </w:pPr>
      <w:r>
        <w:t>Установлена необходимость:</w:t>
      </w:r>
    </w:p>
    <w:p w:rsidR="002D3CDB" w:rsidRDefault="002D3CDB" w:rsidP="002D3CDB">
      <w:pPr>
        <w:suppressAutoHyphens/>
        <w:spacing w:after="0" w:line="360" w:lineRule="auto"/>
        <w:ind w:firstLine="851"/>
        <w:jc w:val="both"/>
      </w:pPr>
      <w:r>
        <w:t>•</w:t>
      </w:r>
      <w:r>
        <w:tab/>
        <w:t xml:space="preserve">строительства новых водозаборных узлов и дополнительных водопроводных </w:t>
      </w:r>
      <w:proofErr w:type="spellStart"/>
      <w:proofErr w:type="gramStart"/>
      <w:r>
        <w:t>се-тей</w:t>
      </w:r>
      <w:proofErr w:type="spellEnd"/>
      <w:proofErr w:type="gramEnd"/>
      <w:r>
        <w:t>, для охвата всех потребителей:</w:t>
      </w:r>
    </w:p>
    <w:p w:rsidR="002D3CDB" w:rsidRDefault="002D3CDB" w:rsidP="002D3CDB">
      <w:pPr>
        <w:suppressAutoHyphens/>
        <w:spacing w:after="0" w:line="360" w:lineRule="auto"/>
        <w:ind w:firstLine="851"/>
        <w:jc w:val="both"/>
      </w:pPr>
      <w:r w:rsidRPr="002D3CDB">
        <w:t>•</w:t>
      </w:r>
      <w:r>
        <w:tab/>
        <w:t xml:space="preserve">реконструкции существующих сооружений водоподготовки и водопровода (при необходимости) для подключения новых потребителей к существующим </w:t>
      </w:r>
      <w:proofErr w:type="spellStart"/>
      <w:r>
        <w:t>сооруже-ниям</w:t>
      </w:r>
      <w:proofErr w:type="spellEnd"/>
      <w:r>
        <w:t xml:space="preserve">, для доведения качества подаваемой воды населению до требований ГОСТ </w:t>
      </w:r>
      <w:proofErr w:type="gramStart"/>
      <w:r>
        <w:t>Р</w:t>
      </w:r>
      <w:proofErr w:type="gramEnd"/>
      <w:r>
        <w:t xml:space="preserve"> 51232-98 «Вода питьевая» и </w:t>
      </w:r>
      <w:proofErr w:type="spellStart"/>
      <w:r>
        <w:t>СанПиН</w:t>
      </w:r>
      <w:proofErr w:type="spellEnd"/>
      <w:r>
        <w:t xml:space="preserve"> 2.1.4.1074-01 «Питьевая вода. Гигиенические требования. Контроль качества»;</w:t>
      </w:r>
    </w:p>
    <w:p w:rsidR="002D3CDB" w:rsidRDefault="002D3CDB" w:rsidP="002D3CDB">
      <w:pPr>
        <w:suppressAutoHyphens/>
        <w:spacing w:after="0" w:line="360" w:lineRule="auto"/>
        <w:ind w:firstLine="851"/>
        <w:jc w:val="both"/>
      </w:pPr>
      <w:r>
        <w:t xml:space="preserve">Предусматривается проектирование и строительство сетей водоснабжения в зоне </w:t>
      </w:r>
      <w:proofErr w:type="spellStart"/>
      <w:proofErr w:type="gramStart"/>
      <w:r>
        <w:t>про-ектируемой</w:t>
      </w:r>
      <w:proofErr w:type="spellEnd"/>
      <w:proofErr w:type="gramEnd"/>
      <w:r>
        <w:t xml:space="preserve"> застройки и существующей, а так же расширение существующего водопровода для охвата всех потребителей. </w:t>
      </w:r>
    </w:p>
    <w:p w:rsidR="002D3CDB" w:rsidRDefault="002D3CDB" w:rsidP="002D3CDB">
      <w:pPr>
        <w:suppressAutoHyphens/>
        <w:spacing w:after="0" w:line="360" w:lineRule="auto"/>
        <w:ind w:firstLine="851"/>
        <w:jc w:val="both"/>
      </w:pPr>
      <w:r>
        <w:t>Противопожарное водоснабжение.</w:t>
      </w:r>
    </w:p>
    <w:p w:rsidR="00A61CFA" w:rsidRDefault="002D3CDB" w:rsidP="002D3CDB">
      <w:pPr>
        <w:suppressAutoHyphens/>
        <w:spacing w:after="0" w:line="360" w:lineRule="auto"/>
        <w:ind w:firstLine="851"/>
        <w:jc w:val="both"/>
      </w:pPr>
      <w:r>
        <w:t xml:space="preserve">Для тушения пожаров в селе имеется пожарное депо на 1 автомашину. Воду на </w:t>
      </w:r>
      <w:proofErr w:type="spellStart"/>
      <w:proofErr w:type="gramStart"/>
      <w:r>
        <w:t>туше-ние</w:t>
      </w:r>
      <w:proofErr w:type="spellEnd"/>
      <w:proofErr w:type="gramEnd"/>
      <w:r>
        <w:t xml:space="preserve"> пожара берут из скважины Г24/86.</w:t>
      </w:r>
    </w:p>
    <w:p w:rsidR="00391073" w:rsidRDefault="00391073" w:rsidP="00391073">
      <w:pPr>
        <w:suppressAutoHyphens/>
        <w:spacing w:after="0" w:line="360" w:lineRule="auto"/>
        <w:ind w:firstLine="851"/>
        <w:jc w:val="both"/>
        <w:rPr>
          <w:b/>
        </w:rPr>
      </w:pPr>
    </w:p>
    <w:p w:rsidR="00391073" w:rsidRPr="00391073" w:rsidRDefault="00391073" w:rsidP="00391073">
      <w:pPr>
        <w:suppressAutoHyphens/>
        <w:spacing w:after="0" w:line="360" w:lineRule="auto"/>
        <w:ind w:firstLine="851"/>
        <w:jc w:val="center"/>
        <w:rPr>
          <w:b/>
        </w:rPr>
      </w:pPr>
    </w:p>
    <w:p w:rsidR="00D924A2" w:rsidRPr="003F1A13" w:rsidRDefault="00D924A2" w:rsidP="000C505E">
      <w:pPr>
        <w:pStyle w:val="3"/>
        <w:widowControl w:val="0"/>
        <w:numPr>
          <w:ilvl w:val="3"/>
          <w:numId w:val="1"/>
        </w:numPr>
        <w:spacing w:before="360" w:after="120" w:line="360" w:lineRule="auto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113" w:name="_Toc496878028"/>
      <w:r w:rsidRPr="003F1A13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lastRenderedPageBreak/>
        <w:t>Водоотведение</w:t>
      </w:r>
      <w:bookmarkEnd w:id="113"/>
    </w:p>
    <w:p w:rsidR="002D3CDB" w:rsidRPr="00534E8D" w:rsidRDefault="002D3CDB" w:rsidP="002D3CDB">
      <w:pPr>
        <w:pStyle w:val="8"/>
        <w:widowControl w:val="0"/>
        <w:rPr>
          <w:rFonts w:ascii="Times New Roman" w:eastAsia="Calibri" w:hAnsi="Times New Roman"/>
        </w:rPr>
      </w:pPr>
      <w:bookmarkStart w:id="114" w:name="_Toc496878029"/>
      <w:r w:rsidRPr="00534E8D">
        <w:rPr>
          <w:rFonts w:ascii="Times New Roman" w:eastAsia="Calibri" w:hAnsi="Times New Roman"/>
        </w:rPr>
        <w:t xml:space="preserve">В селе </w:t>
      </w:r>
      <w:proofErr w:type="spellStart"/>
      <w:r w:rsidRPr="00534E8D">
        <w:rPr>
          <w:rFonts w:ascii="Times New Roman" w:eastAsia="Calibri" w:hAnsi="Times New Roman"/>
        </w:rPr>
        <w:t>Барагаш</w:t>
      </w:r>
      <w:proofErr w:type="spellEnd"/>
      <w:r w:rsidRPr="00534E8D">
        <w:rPr>
          <w:rFonts w:ascii="Times New Roman" w:eastAsia="Calibri" w:hAnsi="Times New Roman"/>
        </w:rPr>
        <w:t xml:space="preserve"> нет централизованной системы водоотведения</w:t>
      </w:r>
      <w:r w:rsidRPr="00534E8D">
        <w:rPr>
          <w:rFonts w:ascii="Times New Roman" w:hAnsi="Times New Roman"/>
        </w:rPr>
        <w:t xml:space="preserve">. </w:t>
      </w:r>
      <w:r w:rsidRPr="00534E8D">
        <w:rPr>
          <w:rFonts w:ascii="Times New Roman" w:eastAsia="Calibri" w:hAnsi="Times New Roman"/>
        </w:rPr>
        <w:t>Сбор сточных вод с селитебной территории осуществляется в уличные туалеты и в выгребы.</w:t>
      </w:r>
    </w:p>
    <w:p w:rsidR="002D3CDB" w:rsidRPr="00534E8D" w:rsidRDefault="002D3CDB" w:rsidP="002D3CDB">
      <w:pPr>
        <w:pStyle w:val="8"/>
        <w:widowControl w:val="0"/>
        <w:rPr>
          <w:rFonts w:ascii="Times New Roman" w:eastAsia="Calibri" w:hAnsi="Times New Roman"/>
        </w:rPr>
      </w:pPr>
      <w:r w:rsidRPr="00534E8D">
        <w:rPr>
          <w:rFonts w:ascii="Times New Roman" w:eastAsia="Calibri" w:hAnsi="Times New Roman"/>
        </w:rPr>
        <w:t>Сброс поверхностного стока селитебных и производственных территорий осуществляется без какой-либо очистки. Ливневая канализация отсутствует.</w:t>
      </w:r>
    </w:p>
    <w:p w:rsidR="002D3CDB" w:rsidRPr="00534E8D" w:rsidRDefault="002D3CDB" w:rsidP="002D3CDB">
      <w:pPr>
        <w:pStyle w:val="8"/>
        <w:widowControl w:val="0"/>
        <w:rPr>
          <w:rFonts w:ascii="Times New Roman" w:eastAsia="Calibri" w:hAnsi="Times New Roman"/>
        </w:rPr>
      </w:pPr>
      <w:proofErr w:type="gramStart"/>
      <w:r w:rsidRPr="00534E8D">
        <w:rPr>
          <w:rFonts w:ascii="Times New Roman" w:eastAsia="Calibri" w:hAnsi="Times New Roman"/>
        </w:rPr>
        <w:t xml:space="preserve">Необходима реализация рабочего проекта очистных сооружений, расположенных на требуемом расстояние от населенного пункта в соответствии с нормами </w:t>
      </w:r>
      <w:proofErr w:type="spellStart"/>
      <w:r w:rsidRPr="00534E8D">
        <w:rPr>
          <w:rFonts w:ascii="Times New Roman" w:eastAsia="Calibri" w:hAnsi="Times New Roman"/>
        </w:rPr>
        <w:t>СанПиН</w:t>
      </w:r>
      <w:proofErr w:type="spellEnd"/>
      <w:r w:rsidRPr="00534E8D">
        <w:rPr>
          <w:rFonts w:ascii="Times New Roman" w:eastAsia="Calibri" w:hAnsi="Times New Roman"/>
        </w:rPr>
        <w:t>.</w:t>
      </w:r>
      <w:proofErr w:type="gramEnd"/>
      <w:r w:rsidRPr="00534E8D">
        <w:rPr>
          <w:rFonts w:ascii="Times New Roman" w:eastAsia="Calibri" w:hAnsi="Times New Roman"/>
        </w:rPr>
        <w:t xml:space="preserve"> В проекте необходимо предусмотреть очистные сооружения с биологической очисткой современной разработки.</w:t>
      </w:r>
    </w:p>
    <w:p w:rsidR="00D924A2" w:rsidRPr="003F1A13" w:rsidRDefault="00D924A2" w:rsidP="000C505E">
      <w:pPr>
        <w:pStyle w:val="3"/>
        <w:widowControl w:val="0"/>
        <w:numPr>
          <w:ilvl w:val="3"/>
          <w:numId w:val="1"/>
        </w:numPr>
        <w:spacing w:before="360" w:after="120" w:line="360" w:lineRule="auto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r w:rsidRPr="003F1A13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Теплоснабжение</w:t>
      </w:r>
      <w:bookmarkEnd w:id="114"/>
    </w:p>
    <w:p w:rsidR="002D3CDB" w:rsidRPr="00534E8D" w:rsidRDefault="002D3CDB" w:rsidP="002D3CDB">
      <w:pPr>
        <w:pStyle w:val="8"/>
        <w:widowControl w:val="0"/>
        <w:rPr>
          <w:rFonts w:ascii="Times New Roman" w:hAnsi="Times New Roman"/>
        </w:rPr>
      </w:pPr>
      <w:bookmarkStart w:id="115" w:name="_Toc315701152"/>
      <w:bookmarkStart w:id="116" w:name="_Toc315701153"/>
      <w:bookmarkStart w:id="117" w:name="_Toc315701154"/>
      <w:bookmarkStart w:id="118" w:name="_Toc315701155"/>
      <w:bookmarkStart w:id="119" w:name="_Toc315701156"/>
      <w:bookmarkStart w:id="120" w:name="_Toc315701157"/>
      <w:bookmarkStart w:id="121" w:name="_Toc315701158"/>
      <w:bookmarkStart w:id="122" w:name="_Toc315701159"/>
      <w:bookmarkStart w:id="123" w:name="_Toc315701160"/>
      <w:bookmarkStart w:id="124" w:name="_Toc353973241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r w:rsidRPr="00534E8D">
        <w:rPr>
          <w:rFonts w:ascii="Times New Roman" w:hAnsi="Times New Roman"/>
        </w:rPr>
        <w:t xml:space="preserve">На территории населенного пункта находится 1 котельная, работающая на твердом топливе мощностью 0,464 МВт и протяженностью теплотрасс 360 м, отапливает школу, детский сад, пожарное депо. </w:t>
      </w:r>
    </w:p>
    <w:p w:rsidR="002D3CDB" w:rsidRDefault="002D3CDB" w:rsidP="002D3CDB">
      <w:pPr>
        <w:pStyle w:val="8"/>
        <w:widowControl w:val="0"/>
        <w:rPr>
          <w:rFonts w:ascii="Times New Roman" w:hAnsi="Times New Roman"/>
        </w:rPr>
      </w:pPr>
      <w:r w:rsidRPr="00534E8D">
        <w:rPr>
          <w:rFonts w:ascii="Times New Roman" w:hAnsi="Times New Roman"/>
        </w:rPr>
        <w:t xml:space="preserve">Остальные общественные, административные здания и частный жилой сектор с. </w:t>
      </w:r>
      <w:proofErr w:type="spellStart"/>
      <w:r w:rsidRPr="00534E8D">
        <w:rPr>
          <w:rFonts w:ascii="Times New Roman" w:hAnsi="Times New Roman"/>
        </w:rPr>
        <w:t>Барагаш</w:t>
      </w:r>
      <w:proofErr w:type="spellEnd"/>
      <w:r w:rsidRPr="00534E8D">
        <w:rPr>
          <w:rFonts w:ascii="Times New Roman" w:hAnsi="Times New Roman"/>
        </w:rPr>
        <w:t xml:space="preserve"> имеют печное отопление, топливом являются дрова и уголь. </w:t>
      </w:r>
    </w:p>
    <w:p w:rsidR="002D3CDB" w:rsidRPr="00A61CFA" w:rsidRDefault="002D3CDB" w:rsidP="002D3CDB">
      <w:pPr>
        <w:widowControl w:val="0"/>
        <w:spacing w:after="0" w:line="240" w:lineRule="auto"/>
        <w:jc w:val="right"/>
        <w:rPr>
          <w:i/>
        </w:rPr>
      </w:pPr>
      <w:r w:rsidRPr="00A61CFA">
        <w:rPr>
          <w:i/>
        </w:rPr>
        <w:t xml:space="preserve">Таблица № </w:t>
      </w:r>
      <w:r>
        <w:rPr>
          <w:i/>
        </w:rPr>
        <w:t>10</w:t>
      </w:r>
    </w:p>
    <w:p w:rsidR="002D3CDB" w:rsidRPr="00534E8D" w:rsidRDefault="002D3CDB" w:rsidP="002D3CDB">
      <w:pPr>
        <w:pStyle w:val="8"/>
        <w:widowControl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4"/>
        <w:gridCol w:w="1593"/>
        <w:gridCol w:w="1639"/>
        <w:gridCol w:w="1752"/>
        <w:gridCol w:w="219"/>
        <w:gridCol w:w="1529"/>
        <w:gridCol w:w="1425"/>
      </w:tblGrid>
      <w:tr w:rsidR="002D3CDB" w:rsidRPr="00534E8D" w:rsidTr="00E94DE7">
        <w:trPr>
          <w:trHeight w:val="413"/>
        </w:trPr>
        <w:tc>
          <w:tcPr>
            <w:tcW w:w="1414" w:type="dxa"/>
            <w:vMerge w:val="restart"/>
          </w:tcPr>
          <w:p w:rsidR="002D3CDB" w:rsidRPr="00534E8D" w:rsidRDefault="002D3CDB" w:rsidP="00E94DE7">
            <w:pPr>
              <w:pStyle w:val="S"/>
              <w:widowControl w:val="0"/>
              <w:spacing w:line="240" w:lineRule="auto"/>
              <w:ind w:firstLine="0"/>
              <w:jc w:val="center"/>
            </w:pPr>
            <w:r w:rsidRPr="00534E8D">
              <w:rPr>
                <w:sz w:val="22"/>
                <w:szCs w:val="22"/>
              </w:rPr>
              <w:t>Адрес</w:t>
            </w:r>
          </w:p>
        </w:tc>
        <w:tc>
          <w:tcPr>
            <w:tcW w:w="1637" w:type="dxa"/>
            <w:vMerge w:val="restart"/>
          </w:tcPr>
          <w:p w:rsidR="002D3CDB" w:rsidRPr="00534E8D" w:rsidRDefault="002D3CDB" w:rsidP="00E94DE7">
            <w:pPr>
              <w:pStyle w:val="S"/>
              <w:widowControl w:val="0"/>
              <w:spacing w:line="240" w:lineRule="auto"/>
              <w:ind w:firstLine="0"/>
              <w:jc w:val="center"/>
            </w:pPr>
            <w:r w:rsidRPr="00534E8D">
              <w:rPr>
                <w:sz w:val="22"/>
                <w:szCs w:val="22"/>
              </w:rPr>
              <w:t>Тип строения</w:t>
            </w:r>
          </w:p>
        </w:tc>
        <w:tc>
          <w:tcPr>
            <w:tcW w:w="1690" w:type="dxa"/>
            <w:vMerge w:val="restart"/>
          </w:tcPr>
          <w:p w:rsidR="002D3CDB" w:rsidRPr="00534E8D" w:rsidRDefault="002D3CDB" w:rsidP="00E94DE7">
            <w:pPr>
              <w:pStyle w:val="S"/>
              <w:widowControl w:val="0"/>
              <w:spacing w:line="240" w:lineRule="auto"/>
              <w:ind w:firstLine="0"/>
            </w:pPr>
            <w:r w:rsidRPr="00534E8D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2015" w:type="dxa"/>
            <w:gridSpan w:val="2"/>
            <w:vMerge w:val="restart"/>
          </w:tcPr>
          <w:p w:rsidR="002D3CDB" w:rsidRPr="00534E8D" w:rsidRDefault="002D3CDB" w:rsidP="00E94DE7">
            <w:pPr>
              <w:pStyle w:val="S"/>
              <w:widowControl w:val="0"/>
              <w:spacing w:line="240" w:lineRule="auto"/>
              <w:ind w:firstLine="0"/>
              <w:jc w:val="center"/>
            </w:pPr>
            <w:r w:rsidRPr="00534E8D">
              <w:rPr>
                <w:sz w:val="22"/>
                <w:szCs w:val="22"/>
              </w:rPr>
              <w:t>Год ввода в эксплу</w:t>
            </w:r>
            <w:r>
              <w:rPr>
                <w:sz w:val="22"/>
                <w:szCs w:val="22"/>
              </w:rPr>
              <w:t>атацию</w:t>
            </w:r>
          </w:p>
        </w:tc>
        <w:tc>
          <w:tcPr>
            <w:tcW w:w="1598" w:type="dxa"/>
            <w:vMerge w:val="restart"/>
          </w:tcPr>
          <w:p w:rsidR="002D3CDB" w:rsidRPr="00534E8D" w:rsidRDefault="002D3CDB" w:rsidP="00E94DE7">
            <w:pPr>
              <w:pStyle w:val="S"/>
              <w:widowControl w:val="0"/>
              <w:spacing w:line="240" w:lineRule="auto"/>
              <w:ind w:firstLine="0"/>
              <w:jc w:val="center"/>
            </w:pPr>
            <w:r w:rsidRPr="00534E8D">
              <w:rPr>
                <w:sz w:val="22"/>
                <w:szCs w:val="22"/>
              </w:rPr>
              <w:t>Марка котлов</w:t>
            </w:r>
          </w:p>
        </w:tc>
        <w:tc>
          <w:tcPr>
            <w:tcW w:w="1500" w:type="dxa"/>
            <w:vMerge w:val="restart"/>
          </w:tcPr>
          <w:p w:rsidR="002D3CDB" w:rsidRPr="00534E8D" w:rsidRDefault="002D3CDB" w:rsidP="00E94DE7">
            <w:pPr>
              <w:pStyle w:val="S"/>
              <w:widowControl w:val="0"/>
              <w:spacing w:line="240" w:lineRule="auto"/>
              <w:ind w:firstLine="0"/>
            </w:pPr>
            <w:r w:rsidRPr="00534E8D">
              <w:rPr>
                <w:sz w:val="22"/>
                <w:szCs w:val="22"/>
              </w:rPr>
              <w:t>Кол-во штук</w:t>
            </w:r>
          </w:p>
        </w:tc>
      </w:tr>
      <w:tr w:rsidR="002D3CDB" w:rsidRPr="00534E8D" w:rsidTr="00E94DE7">
        <w:trPr>
          <w:trHeight w:val="276"/>
        </w:trPr>
        <w:tc>
          <w:tcPr>
            <w:tcW w:w="1414" w:type="dxa"/>
            <w:vMerge/>
          </w:tcPr>
          <w:p w:rsidR="002D3CDB" w:rsidRPr="00534E8D" w:rsidRDefault="002D3CDB" w:rsidP="00E94DE7">
            <w:pPr>
              <w:pStyle w:val="S"/>
              <w:widowControl w:val="0"/>
              <w:spacing w:line="240" w:lineRule="auto"/>
              <w:ind w:firstLine="0"/>
              <w:jc w:val="left"/>
            </w:pPr>
          </w:p>
        </w:tc>
        <w:tc>
          <w:tcPr>
            <w:tcW w:w="1637" w:type="dxa"/>
            <w:vMerge/>
          </w:tcPr>
          <w:p w:rsidR="002D3CDB" w:rsidRPr="00534E8D" w:rsidRDefault="002D3CDB" w:rsidP="00E94DE7">
            <w:pPr>
              <w:pStyle w:val="S"/>
              <w:widowControl w:val="0"/>
              <w:spacing w:line="240" w:lineRule="auto"/>
              <w:ind w:firstLine="0"/>
              <w:jc w:val="center"/>
            </w:pPr>
          </w:p>
        </w:tc>
        <w:tc>
          <w:tcPr>
            <w:tcW w:w="1690" w:type="dxa"/>
            <w:vMerge/>
          </w:tcPr>
          <w:p w:rsidR="002D3CDB" w:rsidRPr="00534E8D" w:rsidRDefault="002D3CDB" w:rsidP="00E94DE7">
            <w:pPr>
              <w:pStyle w:val="S"/>
              <w:widowControl w:val="0"/>
              <w:spacing w:line="240" w:lineRule="auto"/>
              <w:ind w:firstLine="0"/>
            </w:pPr>
          </w:p>
        </w:tc>
        <w:tc>
          <w:tcPr>
            <w:tcW w:w="2015" w:type="dxa"/>
            <w:gridSpan w:val="2"/>
            <w:vMerge/>
          </w:tcPr>
          <w:p w:rsidR="002D3CDB" w:rsidRPr="00534E8D" w:rsidRDefault="002D3CDB" w:rsidP="00E94DE7">
            <w:pPr>
              <w:pStyle w:val="S"/>
              <w:widowControl w:val="0"/>
              <w:spacing w:line="240" w:lineRule="auto"/>
              <w:ind w:firstLine="0"/>
            </w:pPr>
          </w:p>
        </w:tc>
        <w:tc>
          <w:tcPr>
            <w:tcW w:w="1598" w:type="dxa"/>
            <w:vMerge/>
          </w:tcPr>
          <w:p w:rsidR="002D3CDB" w:rsidRPr="00534E8D" w:rsidRDefault="002D3CDB" w:rsidP="00E94DE7">
            <w:pPr>
              <w:pStyle w:val="S"/>
              <w:widowControl w:val="0"/>
              <w:spacing w:line="240" w:lineRule="auto"/>
              <w:ind w:firstLine="0"/>
            </w:pPr>
          </w:p>
        </w:tc>
        <w:tc>
          <w:tcPr>
            <w:tcW w:w="1500" w:type="dxa"/>
            <w:vMerge/>
          </w:tcPr>
          <w:p w:rsidR="002D3CDB" w:rsidRPr="00534E8D" w:rsidRDefault="002D3CDB" w:rsidP="00E94DE7">
            <w:pPr>
              <w:pStyle w:val="S"/>
              <w:widowControl w:val="0"/>
              <w:spacing w:line="240" w:lineRule="auto"/>
              <w:ind w:firstLine="0"/>
            </w:pPr>
          </w:p>
        </w:tc>
      </w:tr>
      <w:tr w:rsidR="002D3CDB" w:rsidRPr="00534E8D" w:rsidTr="00E94DE7">
        <w:tc>
          <w:tcPr>
            <w:tcW w:w="9854" w:type="dxa"/>
            <w:gridSpan w:val="7"/>
          </w:tcPr>
          <w:p w:rsidR="002D3CDB" w:rsidRPr="00534E8D" w:rsidRDefault="002D3CDB" w:rsidP="00E94DE7">
            <w:pPr>
              <w:pStyle w:val="S"/>
              <w:widowControl w:val="0"/>
              <w:spacing w:line="240" w:lineRule="auto"/>
              <w:ind w:firstLine="0"/>
              <w:jc w:val="center"/>
            </w:pPr>
            <w:r w:rsidRPr="00534E8D">
              <w:rPr>
                <w:sz w:val="22"/>
                <w:szCs w:val="22"/>
              </w:rPr>
              <w:t>Котельная</w:t>
            </w:r>
          </w:p>
        </w:tc>
      </w:tr>
      <w:tr w:rsidR="002D3CDB" w:rsidRPr="00534E8D" w:rsidTr="00E94DE7">
        <w:tc>
          <w:tcPr>
            <w:tcW w:w="1414" w:type="dxa"/>
          </w:tcPr>
          <w:p w:rsidR="002D3CDB" w:rsidRPr="00534E8D" w:rsidRDefault="002D3CDB" w:rsidP="00E94DE7">
            <w:pPr>
              <w:pStyle w:val="S"/>
              <w:widowControl w:val="0"/>
              <w:spacing w:line="240" w:lineRule="auto"/>
              <w:ind w:firstLine="0"/>
              <w:jc w:val="center"/>
              <w:rPr>
                <w:color w:val="FF0000"/>
              </w:rPr>
            </w:pPr>
            <w:r w:rsidRPr="00534E8D">
              <w:rPr>
                <w:sz w:val="22"/>
                <w:szCs w:val="22"/>
              </w:rPr>
              <w:t>Калинина,44</w:t>
            </w:r>
          </w:p>
        </w:tc>
        <w:tc>
          <w:tcPr>
            <w:tcW w:w="1637" w:type="dxa"/>
          </w:tcPr>
          <w:p w:rsidR="002D3CDB" w:rsidRPr="00534E8D" w:rsidRDefault="002D3CDB" w:rsidP="00E94DE7">
            <w:pPr>
              <w:pStyle w:val="S"/>
              <w:widowControl w:val="0"/>
              <w:spacing w:line="240" w:lineRule="auto"/>
              <w:ind w:firstLine="0"/>
              <w:jc w:val="center"/>
            </w:pPr>
            <w:r w:rsidRPr="00534E8D">
              <w:rPr>
                <w:sz w:val="22"/>
                <w:szCs w:val="22"/>
              </w:rPr>
              <w:t>отдельное</w:t>
            </w:r>
          </w:p>
        </w:tc>
        <w:tc>
          <w:tcPr>
            <w:tcW w:w="1690" w:type="dxa"/>
          </w:tcPr>
          <w:p w:rsidR="002D3CDB" w:rsidRPr="00534E8D" w:rsidRDefault="002D3CDB" w:rsidP="00E94DE7">
            <w:pPr>
              <w:pStyle w:val="S"/>
              <w:widowControl w:val="0"/>
              <w:spacing w:line="240" w:lineRule="auto"/>
              <w:ind w:firstLine="0"/>
              <w:jc w:val="center"/>
            </w:pPr>
            <w:r w:rsidRPr="00534E8D">
              <w:rPr>
                <w:sz w:val="22"/>
                <w:szCs w:val="22"/>
              </w:rPr>
              <w:t>кирпич</w:t>
            </w:r>
          </w:p>
        </w:tc>
        <w:tc>
          <w:tcPr>
            <w:tcW w:w="1778" w:type="dxa"/>
          </w:tcPr>
          <w:p w:rsidR="002D3CDB" w:rsidRPr="00534E8D" w:rsidRDefault="002D3CDB" w:rsidP="00E94DE7">
            <w:pPr>
              <w:pStyle w:val="S"/>
              <w:widowControl w:val="0"/>
              <w:spacing w:line="240" w:lineRule="auto"/>
              <w:ind w:firstLine="0"/>
              <w:jc w:val="center"/>
            </w:pPr>
            <w:r w:rsidRPr="00534E8D">
              <w:rPr>
                <w:sz w:val="22"/>
                <w:szCs w:val="22"/>
              </w:rPr>
              <w:t>2008</w:t>
            </w:r>
          </w:p>
        </w:tc>
        <w:tc>
          <w:tcPr>
            <w:tcW w:w="1835" w:type="dxa"/>
            <w:gridSpan w:val="2"/>
          </w:tcPr>
          <w:p w:rsidR="002D3CDB" w:rsidRPr="00534E8D" w:rsidRDefault="002D3CDB" w:rsidP="00E94DE7">
            <w:pPr>
              <w:pStyle w:val="S"/>
              <w:widowControl w:val="0"/>
              <w:spacing w:line="240" w:lineRule="auto"/>
              <w:ind w:firstLine="0"/>
              <w:jc w:val="center"/>
            </w:pPr>
            <w:r w:rsidRPr="00534E8D">
              <w:rPr>
                <w:sz w:val="22"/>
                <w:szCs w:val="22"/>
              </w:rPr>
              <w:t>КВС-04</w:t>
            </w:r>
          </w:p>
        </w:tc>
        <w:tc>
          <w:tcPr>
            <w:tcW w:w="1500" w:type="dxa"/>
          </w:tcPr>
          <w:p w:rsidR="002D3CDB" w:rsidRPr="00534E8D" w:rsidRDefault="002D3CDB" w:rsidP="00E94DE7">
            <w:pPr>
              <w:pStyle w:val="S"/>
              <w:widowControl w:val="0"/>
              <w:spacing w:line="240" w:lineRule="auto"/>
              <w:ind w:firstLine="0"/>
              <w:jc w:val="center"/>
            </w:pPr>
            <w:r w:rsidRPr="00534E8D">
              <w:rPr>
                <w:sz w:val="22"/>
                <w:szCs w:val="22"/>
              </w:rPr>
              <w:t>2</w:t>
            </w:r>
          </w:p>
        </w:tc>
      </w:tr>
    </w:tbl>
    <w:p w:rsidR="00A61CFA" w:rsidRPr="0086224E" w:rsidRDefault="00A61CFA" w:rsidP="00A61CFA">
      <w:pPr>
        <w:widowControl w:val="0"/>
        <w:suppressAutoHyphens/>
        <w:spacing w:after="0" w:line="360" w:lineRule="auto"/>
        <w:ind w:firstLine="851"/>
        <w:jc w:val="both"/>
      </w:pPr>
    </w:p>
    <w:p w:rsidR="00D924A2" w:rsidRPr="003F1A13" w:rsidRDefault="00D924A2" w:rsidP="000C505E">
      <w:pPr>
        <w:pStyle w:val="3"/>
        <w:widowControl w:val="0"/>
        <w:numPr>
          <w:ilvl w:val="3"/>
          <w:numId w:val="1"/>
        </w:numPr>
        <w:spacing w:before="360" w:after="120" w:line="360" w:lineRule="auto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125" w:name="_Toc496878030"/>
      <w:r w:rsidRPr="003F1A13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Газоснабжение</w:t>
      </w:r>
      <w:bookmarkEnd w:id="124"/>
      <w:bookmarkEnd w:id="125"/>
    </w:p>
    <w:p w:rsidR="00A61CFA" w:rsidRPr="0086224E" w:rsidRDefault="00A61CFA" w:rsidP="00A61CFA">
      <w:pPr>
        <w:widowControl w:val="0"/>
        <w:suppressAutoHyphens/>
        <w:spacing w:after="0" w:line="360" w:lineRule="auto"/>
        <w:ind w:firstLine="851"/>
        <w:jc w:val="both"/>
      </w:pPr>
      <w:bookmarkStart w:id="126" w:name="_Toc353973242"/>
      <w:bookmarkStart w:id="127" w:name="_Toc268263649"/>
      <w:r w:rsidRPr="0086224E">
        <w:t>Централизованное газоснабжение природным газом в населенном пункте отсутствует. Газоснабжение осуществляется привозным сжиженным газом в баллонах для приготовления пищи.</w:t>
      </w:r>
    </w:p>
    <w:p w:rsidR="00185FE4" w:rsidRPr="003F1A13" w:rsidRDefault="00D924A2" w:rsidP="000C505E">
      <w:pPr>
        <w:pStyle w:val="3"/>
        <w:widowControl w:val="0"/>
        <w:numPr>
          <w:ilvl w:val="3"/>
          <w:numId w:val="1"/>
        </w:numPr>
        <w:spacing w:before="360" w:after="120" w:line="360" w:lineRule="auto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128" w:name="_Toc496878031"/>
      <w:r w:rsidRPr="003F1A13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Электроснабжение</w:t>
      </w:r>
      <w:bookmarkEnd w:id="126"/>
      <w:bookmarkEnd w:id="128"/>
    </w:p>
    <w:bookmarkEnd w:id="127"/>
    <w:p w:rsidR="002D3CDB" w:rsidRPr="00534E8D" w:rsidRDefault="002D3CDB" w:rsidP="002D3CDB">
      <w:pPr>
        <w:widowControl w:val="0"/>
        <w:spacing w:after="0" w:line="360" w:lineRule="auto"/>
        <w:ind w:firstLine="539"/>
        <w:jc w:val="both"/>
        <w:rPr>
          <w:lang w:bidi="en-US"/>
        </w:rPr>
      </w:pPr>
      <w:r w:rsidRPr="00534E8D">
        <w:rPr>
          <w:lang w:bidi="en-US"/>
        </w:rPr>
        <w:t>Электроснабжение населенного пункта осуществляет ОАО Межрегиональная распределительная сетевая компания Сибири.</w:t>
      </w:r>
    </w:p>
    <w:p w:rsidR="002D3CDB" w:rsidRPr="00534E8D" w:rsidRDefault="002D3CDB" w:rsidP="002D3CDB">
      <w:pPr>
        <w:pStyle w:val="8"/>
        <w:widowControl w:val="0"/>
        <w:rPr>
          <w:rFonts w:ascii="Times New Roman" w:eastAsia="Calibri" w:hAnsi="Times New Roman"/>
        </w:rPr>
      </w:pPr>
      <w:r w:rsidRPr="00534E8D">
        <w:rPr>
          <w:rFonts w:ascii="Times New Roman" w:eastAsia="Calibri" w:hAnsi="Times New Roman"/>
        </w:rPr>
        <w:t>Электроснабжение осуществляется от подстанции 110/10 кВ. КТП количеством 5 шт. Техническое состояние агрегатов удовлетворительное.</w:t>
      </w:r>
    </w:p>
    <w:p w:rsidR="00A61CFA" w:rsidRPr="0086224E" w:rsidRDefault="002D3CDB" w:rsidP="002D3CDB">
      <w:pPr>
        <w:widowControl w:val="0"/>
        <w:suppressAutoHyphens/>
        <w:spacing w:after="0" w:line="360" w:lineRule="auto"/>
        <w:ind w:firstLine="851"/>
        <w:jc w:val="both"/>
      </w:pPr>
      <w:r w:rsidRPr="00534E8D">
        <w:t xml:space="preserve">Сети электроснабжения 10кВ выполнены проводом марки АС различного сечения. </w:t>
      </w:r>
      <w:r w:rsidRPr="00534E8D">
        <w:lastRenderedPageBreak/>
        <w:t xml:space="preserve">В 2010-2012 годах частично реконструированы низковольтные сети с заменой деревянных опор на </w:t>
      </w:r>
      <w:proofErr w:type="gramStart"/>
      <w:r w:rsidRPr="00534E8D">
        <w:t>ж/б</w:t>
      </w:r>
      <w:proofErr w:type="gramEnd"/>
      <w:r w:rsidRPr="00534E8D">
        <w:t xml:space="preserve"> опоры с установкой дополнительных КТП. Сеть электроснабжения 0,4 кВ выполнена воздушными линиями.</w:t>
      </w:r>
    </w:p>
    <w:p w:rsidR="00B26E55" w:rsidRPr="003F1A13" w:rsidRDefault="00B26E55" w:rsidP="002D3CDB">
      <w:pPr>
        <w:pStyle w:val="af0"/>
        <w:suppressAutoHyphens/>
        <w:spacing w:after="0" w:line="360" w:lineRule="auto"/>
        <w:jc w:val="both"/>
      </w:pPr>
    </w:p>
    <w:p w:rsidR="00D924A2" w:rsidRPr="003F1A13" w:rsidRDefault="00D924A2" w:rsidP="000C505E">
      <w:pPr>
        <w:pStyle w:val="3"/>
        <w:widowControl w:val="0"/>
        <w:numPr>
          <w:ilvl w:val="3"/>
          <w:numId w:val="1"/>
        </w:numPr>
        <w:spacing w:before="360" w:after="120" w:line="360" w:lineRule="auto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129" w:name="_Toc353973243"/>
      <w:bookmarkStart w:id="130" w:name="_Toc496878032"/>
      <w:bookmarkStart w:id="131" w:name="_Toc268263650"/>
      <w:bookmarkStart w:id="132" w:name="_Toc247965282"/>
      <w:r w:rsidRPr="003F1A13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Связь, радиовещание, телевидение</w:t>
      </w:r>
      <w:bookmarkEnd w:id="129"/>
      <w:bookmarkEnd w:id="130"/>
    </w:p>
    <w:p w:rsidR="002D3CDB" w:rsidRPr="00534E8D" w:rsidRDefault="002D3CDB" w:rsidP="002D3CDB">
      <w:pPr>
        <w:pStyle w:val="8"/>
        <w:widowControl w:val="0"/>
        <w:rPr>
          <w:rFonts w:ascii="Times New Roman" w:hAnsi="Times New Roman"/>
        </w:rPr>
      </w:pPr>
      <w:bookmarkStart w:id="133" w:name="_Toc342472329"/>
      <w:bookmarkStart w:id="134" w:name="_Toc496878033"/>
      <w:bookmarkEnd w:id="110"/>
      <w:bookmarkEnd w:id="111"/>
      <w:bookmarkEnd w:id="112"/>
      <w:bookmarkEnd w:id="131"/>
      <w:bookmarkEnd w:id="132"/>
      <w:r w:rsidRPr="00534E8D">
        <w:rPr>
          <w:rFonts w:ascii="Times New Roman" w:hAnsi="Times New Roman"/>
        </w:rPr>
        <w:t xml:space="preserve">Населенный пункт телефонизирован от автоматической телефонной станции емкостью 150 номеров в количестве ОТА 137 штук. Количество заявок на установку ОТА в данном микрорайоне на 01.07.2009 года составляет 15 штук. </w:t>
      </w:r>
    </w:p>
    <w:p w:rsidR="002D3CDB" w:rsidRPr="00534E8D" w:rsidRDefault="002D3CDB" w:rsidP="002D3CDB">
      <w:pPr>
        <w:pStyle w:val="8"/>
        <w:widowControl w:val="0"/>
        <w:rPr>
          <w:rFonts w:ascii="Times New Roman" w:hAnsi="Times New Roman"/>
        </w:rPr>
      </w:pPr>
      <w:r w:rsidRPr="00534E8D">
        <w:rPr>
          <w:rFonts w:ascii="Times New Roman" w:hAnsi="Times New Roman"/>
        </w:rPr>
        <w:t>В населенном пункте установлен проводной таксофон «универсальной услуги». Услуги связи так же предоставляют операторы сотовой связи.</w:t>
      </w:r>
    </w:p>
    <w:p w:rsidR="002D3CDB" w:rsidRPr="00534E8D" w:rsidRDefault="002D3CDB" w:rsidP="002D3CDB">
      <w:pPr>
        <w:pStyle w:val="8"/>
        <w:widowControl w:val="0"/>
        <w:rPr>
          <w:rFonts w:ascii="Times New Roman" w:eastAsia="Calibri" w:hAnsi="Times New Roman"/>
        </w:rPr>
      </w:pPr>
      <w:r w:rsidRPr="00534E8D">
        <w:rPr>
          <w:rFonts w:ascii="Times New Roman" w:hAnsi="Times New Roman"/>
        </w:rPr>
        <w:t>Анализируя существующее состояние системы связи, установлено, что н</w:t>
      </w:r>
      <w:r w:rsidRPr="00534E8D">
        <w:rPr>
          <w:rFonts w:ascii="Times New Roman" w:eastAsia="Calibri" w:hAnsi="Times New Roman"/>
        </w:rPr>
        <w:t>омерная емкость исчерпана, необходима реконструкция с расширение линейного хозяйства и номерной емкости.</w:t>
      </w:r>
    </w:p>
    <w:p w:rsidR="00D924A2" w:rsidRPr="00D34353" w:rsidRDefault="00D924A2" w:rsidP="000C505E">
      <w:pPr>
        <w:pStyle w:val="2"/>
        <w:keepLines/>
        <w:numPr>
          <w:ilvl w:val="2"/>
          <w:numId w:val="1"/>
        </w:numPr>
        <w:suppressAutoHyphens/>
        <w:spacing w:before="480" w:after="360" w:line="360" w:lineRule="auto"/>
        <w:ind w:left="0" w:firstLine="0"/>
        <w:jc w:val="center"/>
        <w:rPr>
          <w:rFonts w:ascii="Times New Roman" w:hAnsi="Times New Roman" w:cs="Times New Roman"/>
          <w:i w:val="0"/>
          <w:kern w:val="0"/>
          <w:sz w:val="30"/>
          <w:szCs w:val="30"/>
        </w:rPr>
      </w:pPr>
      <w:r w:rsidRPr="00D34353">
        <w:rPr>
          <w:rFonts w:ascii="Times New Roman" w:hAnsi="Times New Roman" w:cs="Times New Roman"/>
          <w:i w:val="0"/>
          <w:kern w:val="0"/>
          <w:sz w:val="30"/>
          <w:szCs w:val="30"/>
        </w:rPr>
        <w:t>Инженерная подготовка территории</w:t>
      </w:r>
      <w:bookmarkEnd w:id="133"/>
      <w:bookmarkEnd w:id="134"/>
    </w:p>
    <w:p w:rsidR="00D924A2" w:rsidRPr="003F1A13" w:rsidRDefault="00D924A2" w:rsidP="009B0A7A">
      <w:pPr>
        <w:spacing w:after="0" w:line="360" w:lineRule="auto"/>
        <w:ind w:firstLine="851"/>
        <w:jc w:val="both"/>
      </w:pPr>
      <w:bookmarkStart w:id="135" w:name="_Toc247965283"/>
      <w:bookmarkStart w:id="136" w:name="_Toc342472330"/>
      <w:bookmarkStart w:id="137" w:name="_Toc268263651"/>
      <w:r w:rsidRPr="003F1A13">
        <w:t xml:space="preserve">Основные решения по инженерной подготовке территории разрабатываются в соответствии с проектными предложениями генерального плана муниципального образования </w:t>
      </w:r>
      <w:proofErr w:type="spellStart"/>
      <w:r w:rsidR="00BE329F" w:rsidRPr="00BE329F">
        <w:t>Барагашс</w:t>
      </w:r>
      <w:r w:rsidR="002537B2">
        <w:t>кое</w:t>
      </w:r>
      <w:proofErr w:type="spellEnd"/>
      <w:r w:rsidR="002537B2">
        <w:t xml:space="preserve"> сельское поселение</w:t>
      </w:r>
      <w:r w:rsidRPr="003F1A13">
        <w:t>.</w:t>
      </w:r>
    </w:p>
    <w:p w:rsidR="00D924A2" w:rsidRPr="003F1A13" w:rsidRDefault="00D924A2" w:rsidP="009B0A7A">
      <w:pPr>
        <w:spacing w:after="0" w:line="360" w:lineRule="auto"/>
        <w:ind w:firstLine="851"/>
        <w:jc w:val="both"/>
      </w:pPr>
      <w:r w:rsidRPr="003F1A13">
        <w:t xml:space="preserve">Мероприятия по инженерной подготовке территории одновременно являются и мероприятиями по благоустройству территории, поэтому обе группы мероприятий целесообразно проводить одновременно. </w:t>
      </w:r>
    </w:p>
    <w:p w:rsidR="00D924A2" w:rsidRPr="003F1A13" w:rsidRDefault="00D924A2" w:rsidP="009B0A7A">
      <w:pPr>
        <w:spacing w:after="0" w:line="360" w:lineRule="auto"/>
        <w:ind w:firstLine="851"/>
        <w:jc w:val="both"/>
      </w:pPr>
      <w:r w:rsidRPr="003F1A13">
        <w:t>В соответствии с архитектурно-</w:t>
      </w:r>
      <w:proofErr w:type="gramStart"/>
      <w:r w:rsidRPr="003F1A13">
        <w:t>планировочным решением</w:t>
      </w:r>
      <w:proofErr w:type="gramEnd"/>
      <w:r w:rsidRPr="003F1A13">
        <w:t xml:space="preserve"> и инженерно-геологическими условиями, генеральным планом предусматривается на расчетный срок следующий комплекс мероприятий:</w:t>
      </w:r>
    </w:p>
    <w:p w:rsidR="00D924A2" w:rsidRPr="003F1A13" w:rsidRDefault="007848AA" w:rsidP="00E75C5F">
      <w:pPr>
        <w:pStyle w:val="af0"/>
        <w:numPr>
          <w:ilvl w:val="0"/>
          <w:numId w:val="6"/>
        </w:numPr>
        <w:spacing w:after="0" w:line="360" w:lineRule="auto"/>
        <w:jc w:val="both"/>
      </w:pPr>
      <w:r w:rsidRPr="003F1A13">
        <w:t>о</w:t>
      </w:r>
      <w:r w:rsidR="00D924A2" w:rsidRPr="003F1A13">
        <w:t>рганизация поверхностного стока на всей территории населенн</w:t>
      </w:r>
      <w:r w:rsidR="00234C38" w:rsidRPr="003F1A13">
        <w:t>ого</w:t>
      </w:r>
      <w:r w:rsidR="00D924A2" w:rsidRPr="003F1A13">
        <w:t xml:space="preserve"> пункт</w:t>
      </w:r>
      <w:r w:rsidR="00234C38" w:rsidRPr="003F1A13">
        <w:t>а</w:t>
      </w:r>
      <w:r w:rsidR="00D924A2" w:rsidRPr="003F1A13">
        <w:t xml:space="preserve"> сельс</w:t>
      </w:r>
      <w:r w:rsidR="00234C38" w:rsidRPr="003F1A13">
        <w:t>кого поселения</w:t>
      </w:r>
      <w:r w:rsidR="00D924A2" w:rsidRPr="003F1A13">
        <w:t xml:space="preserve"> с водоразделов, в границах водосборных бассейнов по направлению к овражно-балочной сети, со сбросом очищенных вод в реки и пруды; </w:t>
      </w:r>
    </w:p>
    <w:p w:rsidR="00D924A2" w:rsidRPr="003F1A13" w:rsidRDefault="007848AA" w:rsidP="00E75C5F">
      <w:pPr>
        <w:pStyle w:val="af0"/>
        <w:numPr>
          <w:ilvl w:val="0"/>
          <w:numId w:val="6"/>
        </w:numPr>
        <w:spacing w:after="0" w:line="360" w:lineRule="auto"/>
        <w:jc w:val="both"/>
      </w:pPr>
      <w:r w:rsidRPr="003F1A13">
        <w:t>п</w:t>
      </w:r>
      <w:r w:rsidR="00D924A2" w:rsidRPr="003F1A13">
        <w:t>редотвращение развития овражной эрозии на территории населенных пунктов (упорядочение поверхностного стока, укрепление ложа оврагов, террасирование и облесение) в районах, прилегающих к застройке;</w:t>
      </w:r>
    </w:p>
    <w:p w:rsidR="00D924A2" w:rsidRPr="003F1A13" w:rsidRDefault="007848AA" w:rsidP="00E75C5F">
      <w:pPr>
        <w:pStyle w:val="af0"/>
        <w:numPr>
          <w:ilvl w:val="0"/>
          <w:numId w:val="6"/>
        </w:numPr>
        <w:spacing w:after="0" w:line="360" w:lineRule="auto"/>
        <w:jc w:val="both"/>
      </w:pPr>
      <w:r w:rsidRPr="003F1A13">
        <w:lastRenderedPageBreak/>
        <w:t>п</w:t>
      </w:r>
      <w:r w:rsidR="00D924A2" w:rsidRPr="003F1A13">
        <w:t>роведение мероприятий защиты от подтопления поверхностными и грунтовыми водами (умеренная и слабая степень) на территории населенн</w:t>
      </w:r>
      <w:r w:rsidR="00234C38" w:rsidRPr="003F1A13">
        <w:t>ого</w:t>
      </w:r>
      <w:r w:rsidR="00D924A2" w:rsidRPr="003F1A13">
        <w:t xml:space="preserve"> пункт</w:t>
      </w:r>
      <w:r w:rsidR="00234C38" w:rsidRPr="003F1A13">
        <w:t>а</w:t>
      </w:r>
      <w:r w:rsidR="00D924A2" w:rsidRPr="003F1A13">
        <w:t xml:space="preserve">. </w:t>
      </w:r>
    </w:p>
    <w:p w:rsidR="00D924A2" w:rsidRPr="003F1A13" w:rsidRDefault="00D924A2" w:rsidP="009B0A7A">
      <w:pPr>
        <w:spacing w:after="0" w:line="360" w:lineRule="auto"/>
        <w:ind w:firstLine="851"/>
        <w:jc w:val="both"/>
      </w:pPr>
      <w:r w:rsidRPr="003F1A13">
        <w:t>Комплекс мероприятий, намеченных в настоящем генеральном плане, направлен на охрану и восстановление природной среды, состояние которой на рассматриваемом участке за последние несколько лет заметно ухудшилось. Этому в значительной мере способствовала деятельность человека</w:t>
      </w:r>
    </w:p>
    <w:p w:rsidR="00D924A2" w:rsidRPr="009C712D" w:rsidRDefault="00F06B48" w:rsidP="000C505E">
      <w:pPr>
        <w:pStyle w:val="2"/>
        <w:keepLines/>
        <w:numPr>
          <w:ilvl w:val="2"/>
          <w:numId w:val="1"/>
        </w:numPr>
        <w:suppressAutoHyphens/>
        <w:spacing w:before="480" w:after="360" w:line="360" w:lineRule="auto"/>
        <w:ind w:left="0" w:firstLine="0"/>
        <w:jc w:val="center"/>
        <w:rPr>
          <w:rFonts w:ascii="Times New Roman" w:hAnsi="Times New Roman" w:cs="Times New Roman"/>
          <w:i w:val="0"/>
          <w:kern w:val="0"/>
          <w:sz w:val="30"/>
          <w:szCs w:val="30"/>
        </w:rPr>
      </w:pPr>
      <w:r w:rsidRPr="003F1A13">
        <w:rPr>
          <w:rFonts w:ascii="Times New Roman" w:hAnsi="Times New Roman" w:cs="Times New Roman"/>
          <w:i w:val="0"/>
          <w:kern w:val="0"/>
          <w:sz w:val="30"/>
          <w:szCs w:val="30"/>
        </w:rPr>
        <w:t xml:space="preserve"> </w:t>
      </w:r>
      <w:bookmarkStart w:id="138" w:name="_Toc496878034"/>
      <w:r w:rsidR="00D924A2" w:rsidRPr="009C712D">
        <w:rPr>
          <w:rFonts w:ascii="Times New Roman" w:hAnsi="Times New Roman" w:cs="Times New Roman"/>
          <w:i w:val="0"/>
          <w:kern w:val="0"/>
          <w:sz w:val="30"/>
          <w:szCs w:val="30"/>
        </w:rPr>
        <w:t xml:space="preserve">Зеленый фонд </w:t>
      </w:r>
      <w:bookmarkEnd w:id="135"/>
      <w:r w:rsidR="00D924A2" w:rsidRPr="009C712D">
        <w:rPr>
          <w:rFonts w:ascii="Times New Roman" w:hAnsi="Times New Roman" w:cs="Times New Roman"/>
          <w:i w:val="0"/>
          <w:kern w:val="0"/>
          <w:sz w:val="30"/>
          <w:szCs w:val="30"/>
        </w:rPr>
        <w:t>муниципального образования</w:t>
      </w:r>
      <w:bookmarkEnd w:id="136"/>
      <w:bookmarkEnd w:id="137"/>
      <w:bookmarkEnd w:id="138"/>
    </w:p>
    <w:p w:rsidR="00D924A2" w:rsidRPr="003F1A13" w:rsidRDefault="00D924A2" w:rsidP="009B0A7A">
      <w:pPr>
        <w:spacing w:after="0" w:line="360" w:lineRule="auto"/>
        <w:ind w:firstLine="851"/>
        <w:jc w:val="both"/>
      </w:pPr>
      <w:bookmarkStart w:id="139" w:name="_Toc315701205"/>
      <w:bookmarkStart w:id="140" w:name="_Toc315701206"/>
      <w:bookmarkStart w:id="141" w:name="_Toc315701207"/>
      <w:bookmarkStart w:id="142" w:name="_Toc315701208"/>
      <w:bookmarkStart w:id="143" w:name="_Toc315701209"/>
      <w:bookmarkStart w:id="144" w:name="_Toc315701210"/>
      <w:bookmarkStart w:id="145" w:name="_Toc315701211"/>
      <w:bookmarkStart w:id="146" w:name="_Toc268263652"/>
      <w:bookmarkStart w:id="147" w:name="_Toc342472331"/>
      <w:bookmarkEnd w:id="139"/>
      <w:bookmarkEnd w:id="140"/>
      <w:bookmarkEnd w:id="141"/>
      <w:bookmarkEnd w:id="142"/>
      <w:bookmarkEnd w:id="143"/>
      <w:bookmarkEnd w:id="144"/>
      <w:bookmarkEnd w:id="145"/>
      <w:r w:rsidRPr="009C712D">
        <w:t>Зеленые насаждения имеют большое значение, способствуя оздоровлению окружающей среды, улучшая микроклимат и снижая уровень шума.</w:t>
      </w:r>
    </w:p>
    <w:p w:rsidR="00D924A2" w:rsidRPr="003F1A13" w:rsidRDefault="00D924A2" w:rsidP="009B0A7A">
      <w:pPr>
        <w:spacing w:after="0" w:line="360" w:lineRule="auto"/>
        <w:ind w:firstLine="851"/>
        <w:jc w:val="both"/>
      </w:pPr>
      <w:r w:rsidRPr="003F1A13">
        <w:t>Зеленый фонд является важным фактором архитектурно-планировочной и пространственной организации территории населенных пунктов, придавая ей своеобразие и выразительность.</w:t>
      </w:r>
    </w:p>
    <w:p w:rsidR="00D924A2" w:rsidRPr="003F1A13" w:rsidRDefault="00D924A2" w:rsidP="009B0A7A">
      <w:pPr>
        <w:spacing w:after="0" w:line="360" w:lineRule="auto"/>
        <w:ind w:firstLine="851"/>
        <w:jc w:val="both"/>
      </w:pPr>
      <w:r w:rsidRPr="003F1A13">
        <w:t>По функциональному назначению все объекты озеленения делятся на три группы:</w:t>
      </w:r>
    </w:p>
    <w:p w:rsidR="00D924A2" w:rsidRPr="003F1A13" w:rsidRDefault="00D924A2" w:rsidP="009B0A7A">
      <w:pPr>
        <w:spacing w:after="0" w:line="360" w:lineRule="auto"/>
        <w:ind w:firstLine="851"/>
        <w:jc w:val="both"/>
      </w:pPr>
      <w:r w:rsidRPr="003F1A13">
        <w:t>а) общего пользования – парки, сады, скверы жилых районов, скверы на площадях, в отступах застройки, при группе жилых домов, бульвары вдоль улиц, пешеходных трасс, набережных;</w:t>
      </w:r>
    </w:p>
    <w:p w:rsidR="00D924A2" w:rsidRPr="003F1A13" w:rsidRDefault="00D924A2" w:rsidP="009B0A7A">
      <w:pPr>
        <w:spacing w:after="0" w:line="360" w:lineRule="auto"/>
        <w:ind w:firstLine="851"/>
        <w:jc w:val="both"/>
      </w:pPr>
      <w:r w:rsidRPr="003F1A13">
        <w:t>б) ограниченного пользования на участках жилых домов, детских учреждений, школ, вузов, культурно-просветительских учреждений, спортивных сооружений, учреждений здравоохранения;</w:t>
      </w:r>
    </w:p>
    <w:p w:rsidR="00D924A2" w:rsidRPr="003F1A13" w:rsidRDefault="00D924A2" w:rsidP="009B0A7A">
      <w:pPr>
        <w:spacing w:after="0" w:line="360" w:lineRule="auto"/>
        <w:ind w:firstLine="851"/>
        <w:jc w:val="both"/>
      </w:pPr>
      <w:r w:rsidRPr="003F1A13">
        <w:t xml:space="preserve">в) специального назначения – озеленение </w:t>
      </w:r>
      <w:proofErr w:type="spellStart"/>
      <w:r w:rsidRPr="003F1A13">
        <w:t>водоохранных</w:t>
      </w:r>
      <w:proofErr w:type="spellEnd"/>
      <w:r w:rsidRPr="003F1A13">
        <w:t xml:space="preserve"> и санитарно-защитных зон, магистралей, улиц, кладбищ, ветрозащитные насаждения, питомники.</w:t>
      </w:r>
    </w:p>
    <w:p w:rsidR="00D924A2" w:rsidRPr="003F1A13" w:rsidRDefault="00D924A2" w:rsidP="009B0A7A">
      <w:pPr>
        <w:spacing w:after="0" w:line="360" w:lineRule="auto"/>
        <w:ind w:firstLine="851"/>
        <w:jc w:val="both"/>
      </w:pPr>
      <w:r w:rsidRPr="003F1A13">
        <w:t xml:space="preserve">Основной функцией зеленых насаждений общего и ограниченного пользования является обеспечение различных форм и уровней досуга. </w:t>
      </w:r>
    </w:p>
    <w:p w:rsidR="00D924A2" w:rsidRPr="003F1A13" w:rsidRDefault="00D924A2" w:rsidP="009B0A7A">
      <w:pPr>
        <w:spacing w:after="0" w:line="360" w:lineRule="auto"/>
        <w:ind w:firstLine="851"/>
        <w:jc w:val="both"/>
      </w:pPr>
      <w:r w:rsidRPr="003F1A13">
        <w:t xml:space="preserve">Охрана зеленого фонда </w:t>
      </w:r>
      <w:r w:rsidR="00234C38" w:rsidRPr="003F1A13">
        <w:t>муниципального образования</w:t>
      </w:r>
      <w:r w:rsidRPr="003F1A13">
        <w:t xml:space="preserve"> предусматривает систему мероприятий, обеспечивающих сохранение и развитие зеленого фонда, и мероприятий, необходимых для нормализации экологической обстановки и создания благоприятной окружающей среды.</w:t>
      </w:r>
    </w:p>
    <w:p w:rsidR="00D924A2" w:rsidRPr="009C712D" w:rsidRDefault="00F414E3" w:rsidP="00BE329F">
      <w:pPr>
        <w:suppressAutoHyphens/>
        <w:spacing w:after="0" w:line="360" w:lineRule="auto"/>
        <w:ind w:left="397"/>
        <w:jc w:val="both"/>
      </w:pPr>
      <w:r w:rsidRPr="009C712D">
        <w:t xml:space="preserve"> </w:t>
      </w:r>
    </w:p>
    <w:p w:rsidR="00D924A2" w:rsidRPr="009C712D" w:rsidRDefault="00D924A2" w:rsidP="000C505E">
      <w:pPr>
        <w:pStyle w:val="2"/>
        <w:keepLines/>
        <w:numPr>
          <w:ilvl w:val="2"/>
          <w:numId w:val="1"/>
        </w:numPr>
        <w:suppressAutoHyphens/>
        <w:spacing w:before="480" w:after="360" w:line="360" w:lineRule="auto"/>
        <w:ind w:left="0" w:firstLine="0"/>
        <w:jc w:val="center"/>
        <w:rPr>
          <w:rFonts w:ascii="Times New Roman" w:hAnsi="Times New Roman" w:cs="Times New Roman"/>
          <w:i w:val="0"/>
          <w:kern w:val="0"/>
          <w:sz w:val="30"/>
          <w:szCs w:val="30"/>
        </w:rPr>
      </w:pPr>
      <w:bookmarkStart w:id="148" w:name="_Toc496878035"/>
      <w:r w:rsidRPr="009C712D">
        <w:rPr>
          <w:rFonts w:ascii="Times New Roman" w:hAnsi="Times New Roman" w:cs="Times New Roman"/>
          <w:i w:val="0"/>
          <w:kern w:val="0"/>
          <w:sz w:val="30"/>
          <w:szCs w:val="30"/>
        </w:rPr>
        <w:lastRenderedPageBreak/>
        <w:t>Санитарная очистка территории</w:t>
      </w:r>
      <w:bookmarkEnd w:id="146"/>
      <w:r w:rsidRPr="009C712D">
        <w:rPr>
          <w:rFonts w:ascii="Times New Roman" w:hAnsi="Times New Roman" w:cs="Times New Roman"/>
          <w:i w:val="0"/>
          <w:kern w:val="0"/>
          <w:sz w:val="30"/>
          <w:szCs w:val="30"/>
        </w:rPr>
        <w:t>. Размещение кладбищ</w:t>
      </w:r>
      <w:bookmarkEnd w:id="147"/>
      <w:bookmarkEnd w:id="148"/>
    </w:p>
    <w:p w:rsidR="00D924A2" w:rsidRPr="003F1A13" w:rsidRDefault="00D924A2" w:rsidP="004B3860">
      <w:pPr>
        <w:spacing w:after="0" w:line="360" w:lineRule="auto"/>
        <w:ind w:firstLine="851"/>
        <w:jc w:val="both"/>
      </w:pPr>
      <w:bookmarkStart w:id="149" w:name="_Toc268263653"/>
      <w:r w:rsidRPr="009C712D">
        <w:t>Согласно ст.18 ФЗ от 04.05.1999 №96-ФЗ «Об охране атмосферного</w:t>
      </w:r>
      <w:r w:rsidRPr="003F1A13">
        <w:t xml:space="preserve"> воздуха» хранение, захоронение и обезвреживание на территориях организаций и населенн</w:t>
      </w:r>
      <w:r w:rsidR="00000374" w:rsidRPr="003F1A13">
        <w:t>ого</w:t>
      </w:r>
      <w:r w:rsidRPr="003F1A13">
        <w:t xml:space="preserve"> </w:t>
      </w:r>
      <w:proofErr w:type="gramStart"/>
      <w:r w:rsidRPr="003F1A13">
        <w:t>пункт</w:t>
      </w:r>
      <w:r w:rsidR="00000374" w:rsidRPr="003F1A13">
        <w:t>а</w:t>
      </w:r>
      <w:proofErr w:type="gramEnd"/>
      <w:r w:rsidRPr="003F1A13">
        <w:t xml:space="preserve"> загрязняющих атмосферный воздух отходов производства и потребления, в том числе </w:t>
      </w:r>
      <w:proofErr w:type="spellStart"/>
      <w:r w:rsidRPr="003F1A13">
        <w:t>дурнопахнущих</w:t>
      </w:r>
      <w:proofErr w:type="spellEnd"/>
      <w:r w:rsidRPr="003F1A13">
        <w:t xml:space="preserve"> веществ, а также сжигание таких отходов без специальных установок, предусмотренных правилами, утвержденными федеральным органом исполнительной власти в области охраны окружающей среды, запрещается.</w:t>
      </w:r>
    </w:p>
    <w:p w:rsidR="00D924A2" w:rsidRPr="003F1A13" w:rsidRDefault="00D924A2" w:rsidP="004B3860">
      <w:pPr>
        <w:spacing w:after="0" w:line="360" w:lineRule="auto"/>
        <w:ind w:firstLine="851"/>
        <w:jc w:val="both"/>
      </w:pPr>
      <w:r w:rsidRPr="003F1A13">
        <w:t>Юридические лица, отходы производства и потребления которых являются источниками загрязнения атмосферного воздуха, обязаны обеспечивать своевременный вывоз таких отходов на специализированные места их хранения или захоронения, а также на другие объекты хозяйственной или иной деятельности, использующие такие отходы в качестве сырья.</w:t>
      </w:r>
    </w:p>
    <w:p w:rsidR="00D924A2" w:rsidRPr="003F1A13" w:rsidRDefault="00D924A2" w:rsidP="004B3860">
      <w:pPr>
        <w:spacing w:after="0" w:line="360" w:lineRule="auto"/>
        <w:ind w:firstLine="851"/>
        <w:jc w:val="both"/>
      </w:pPr>
      <w:proofErr w:type="gramStart"/>
      <w:r w:rsidRPr="003F1A13">
        <w:t xml:space="preserve">Места хранения и </w:t>
      </w:r>
      <w:r w:rsidR="00E73626" w:rsidRPr="003F1A13">
        <w:t>захоронения,</w:t>
      </w:r>
      <w:r w:rsidRPr="003F1A13">
        <w:t xml:space="preserve">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власти.</w:t>
      </w:r>
      <w:proofErr w:type="gramEnd"/>
    </w:p>
    <w:p w:rsidR="00185FE4" w:rsidRPr="003F1A13" w:rsidRDefault="00D924A2" w:rsidP="00FB41E3">
      <w:pPr>
        <w:keepNext/>
        <w:suppressAutoHyphens/>
        <w:spacing w:after="0" w:line="360" w:lineRule="auto"/>
        <w:jc w:val="center"/>
        <w:rPr>
          <w:b/>
        </w:rPr>
      </w:pPr>
      <w:bookmarkStart w:id="150" w:name="_Toc274211299"/>
      <w:r w:rsidRPr="003F1A13">
        <w:rPr>
          <w:b/>
        </w:rPr>
        <w:t>Размещение кладбищ</w:t>
      </w:r>
      <w:bookmarkEnd w:id="150"/>
      <w:r w:rsidRPr="003F1A13">
        <w:rPr>
          <w:b/>
        </w:rPr>
        <w:t xml:space="preserve"> </w:t>
      </w:r>
    </w:p>
    <w:p w:rsidR="006D708B" w:rsidRPr="003F1A13" w:rsidRDefault="006D708B">
      <w:pPr>
        <w:widowControl w:val="0"/>
        <w:spacing w:after="0" w:line="360" w:lineRule="auto"/>
        <w:ind w:firstLine="851"/>
        <w:jc w:val="both"/>
        <w:rPr>
          <w:bCs/>
        </w:rPr>
      </w:pPr>
      <w:r w:rsidRPr="003F1A13">
        <w:rPr>
          <w:szCs w:val="28"/>
        </w:rPr>
        <w:t xml:space="preserve">На территории муниципального образования </w:t>
      </w:r>
      <w:proofErr w:type="spellStart"/>
      <w:r w:rsidR="00BF3155" w:rsidRPr="00BF3155">
        <w:rPr>
          <w:szCs w:val="28"/>
        </w:rPr>
        <w:t>Барагашское</w:t>
      </w:r>
      <w:proofErr w:type="spellEnd"/>
      <w:r w:rsidR="002537B2">
        <w:rPr>
          <w:szCs w:val="28"/>
        </w:rPr>
        <w:t xml:space="preserve"> сельское поселение</w:t>
      </w:r>
      <w:r w:rsidRPr="003F1A13">
        <w:rPr>
          <w:szCs w:val="28"/>
        </w:rPr>
        <w:t xml:space="preserve"> имеет </w:t>
      </w:r>
      <w:r w:rsidR="00BF3155">
        <w:rPr>
          <w:szCs w:val="28"/>
        </w:rPr>
        <w:t>1</w:t>
      </w:r>
      <w:r w:rsidRPr="003F1A13">
        <w:rPr>
          <w:szCs w:val="28"/>
        </w:rPr>
        <w:t xml:space="preserve"> кладбищ</w:t>
      </w:r>
      <w:r w:rsidR="00BF3155">
        <w:rPr>
          <w:szCs w:val="28"/>
        </w:rPr>
        <w:t>е</w:t>
      </w:r>
      <w:r w:rsidRPr="003F1A13">
        <w:rPr>
          <w:szCs w:val="28"/>
        </w:rPr>
        <w:t xml:space="preserve"> общей площадью </w:t>
      </w:r>
      <w:r w:rsidR="00BF3155">
        <w:rPr>
          <w:szCs w:val="28"/>
        </w:rPr>
        <w:t>1</w:t>
      </w:r>
      <w:r w:rsidRPr="003F1A13">
        <w:rPr>
          <w:szCs w:val="28"/>
        </w:rPr>
        <w:t xml:space="preserve"> га.</w:t>
      </w:r>
    </w:p>
    <w:p w:rsidR="00D924A2" w:rsidRPr="003F1A13" w:rsidRDefault="00D924A2" w:rsidP="000C505E">
      <w:pPr>
        <w:pStyle w:val="2"/>
        <w:keepLines/>
        <w:numPr>
          <w:ilvl w:val="2"/>
          <w:numId w:val="1"/>
        </w:numPr>
        <w:suppressAutoHyphens/>
        <w:spacing w:before="480" w:after="360" w:line="360" w:lineRule="auto"/>
        <w:ind w:left="0" w:firstLine="0"/>
        <w:jc w:val="center"/>
        <w:rPr>
          <w:rFonts w:ascii="Times New Roman" w:hAnsi="Times New Roman" w:cs="Times New Roman"/>
          <w:i w:val="0"/>
          <w:kern w:val="0"/>
          <w:sz w:val="30"/>
          <w:szCs w:val="30"/>
        </w:rPr>
      </w:pPr>
      <w:bookmarkStart w:id="151" w:name="_Toc342472332"/>
      <w:bookmarkStart w:id="152" w:name="_Toc496878036"/>
      <w:r w:rsidRPr="003F1A13">
        <w:rPr>
          <w:rFonts w:ascii="Times New Roman" w:hAnsi="Times New Roman" w:cs="Times New Roman"/>
          <w:i w:val="0"/>
          <w:kern w:val="0"/>
          <w:sz w:val="30"/>
          <w:szCs w:val="30"/>
        </w:rPr>
        <w:t>Санитарно-экологическое состояние окружающей среды</w:t>
      </w:r>
      <w:bookmarkEnd w:id="149"/>
      <w:bookmarkEnd w:id="151"/>
      <w:bookmarkEnd w:id="152"/>
    </w:p>
    <w:p w:rsidR="007C1846" w:rsidRPr="0086224E" w:rsidRDefault="007C1846" w:rsidP="007C1846">
      <w:pPr>
        <w:widowControl w:val="0"/>
        <w:spacing w:after="0" w:line="360" w:lineRule="auto"/>
        <w:ind w:firstLine="539"/>
        <w:jc w:val="both"/>
      </w:pPr>
      <w:bookmarkStart w:id="153" w:name="_Toc268263659"/>
      <w:r w:rsidRPr="0086224E">
        <w:t>Современное экологическое состояние территории определяется воздействием локальных источников загрязнения на компоненты природной среды, а также трансграничным переносом загрязняющих веществ воздушным и водным путем. На фоне высокой ранимости и длительности восстановления естественных природных комплексов при организации хозяйственной деятельности проблемы экологии приобретают первостепенное значение.</w:t>
      </w:r>
    </w:p>
    <w:p w:rsidR="007C1846" w:rsidRPr="0086224E" w:rsidRDefault="007C1846" w:rsidP="007C1846">
      <w:pPr>
        <w:widowControl w:val="0"/>
        <w:spacing w:after="0" w:line="360" w:lineRule="auto"/>
        <w:ind w:firstLine="539"/>
        <w:jc w:val="both"/>
      </w:pPr>
      <w:r w:rsidRPr="0086224E">
        <w:t xml:space="preserve">Специфика географического положения района, расположенного в наветренной части по отношению </w:t>
      </w:r>
      <w:proofErr w:type="gramStart"/>
      <w:r w:rsidRPr="0086224E">
        <w:t>к</w:t>
      </w:r>
      <w:proofErr w:type="gramEnd"/>
      <w:r w:rsidRPr="0086224E">
        <w:t xml:space="preserve"> </w:t>
      </w:r>
      <w:proofErr w:type="gramStart"/>
      <w:r w:rsidRPr="0086224E">
        <w:t>таким</w:t>
      </w:r>
      <w:proofErr w:type="gramEnd"/>
      <w:r w:rsidRPr="0086224E">
        <w:t xml:space="preserve"> крупным техногенным объектам, как Семипалатинский Испытательный Полигон, Байконур и </w:t>
      </w:r>
      <w:proofErr w:type="spellStart"/>
      <w:r w:rsidRPr="0086224E">
        <w:t>Горно</w:t>
      </w:r>
      <w:proofErr w:type="spellEnd"/>
      <w:r w:rsidRPr="0086224E">
        <w:t xml:space="preserve"> – </w:t>
      </w:r>
      <w:proofErr w:type="spellStart"/>
      <w:r w:rsidRPr="0086224E">
        <w:t>Обоготительные</w:t>
      </w:r>
      <w:proofErr w:type="spellEnd"/>
      <w:r w:rsidRPr="0086224E">
        <w:t xml:space="preserve"> Комбинаты Восточного Казахстана, способствует региональному и техногенному воздействию на окружающую среду Республики Алтай: радиоактивному, химическому (компоненты ракетных топлив) и </w:t>
      </w:r>
      <w:proofErr w:type="spellStart"/>
      <w:r w:rsidRPr="0086224E">
        <w:lastRenderedPageBreak/>
        <w:t>тяжелометальному</w:t>
      </w:r>
      <w:proofErr w:type="spellEnd"/>
      <w:r w:rsidRPr="0086224E">
        <w:t xml:space="preserve"> загрязнениям.</w:t>
      </w:r>
    </w:p>
    <w:p w:rsidR="007C1846" w:rsidRPr="0086224E" w:rsidRDefault="007C1846" w:rsidP="007C1846">
      <w:pPr>
        <w:widowControl w:val="0"/>
        <w:spacing w:after="0" w:line="360" w:lineRule="auto"/>
        <w:ind w:firstLine="539"/>
        <w:jc w:val="both"/>
      </w:pPr>
      <w:r w:rsidRPr="0086224E">
        <w:t xml:space="preserve">Важным показателем экологического состояния территории является состояние ее воздушной среды. Радиоэкологическая ситуация на территории </w:t>
      </w:r>
      <w:proofErr w:type="spellStart"/>
      <w:r w:rsidRPr="0086224E">
        <w:t>Шебалинского</w:t>
      </w:r>
      <w:proofErr w:type="spellEnd"/>
      <w:r w:rsidRPr="0086224E">
        <w:t xml:space="preserve"> района определяется сочетанным воздействием природных и техногенных источников ионизирующего излучения. Ведущая роль принадлежит природным источникам, из которых более половины дозовой нагрузки создает радон и продукты его распада. </w:t>
      </w:r>
    </w:p>
    <w:p w:rsidR="00BF3155" w:rsidRPr="00534E8D" w:rsidRDefault="00BF3155" w:rsidP="00BF3155">
      <w:pPr>
        <w:widowControl w:val="0"/>
        <w:spacing w:after="0" w:line="360" w:lineRule="auto"/>
        <w:ind w:firstLine="539"/>
        <w:jc w:val="both"/>
      </w:pPr>
      <w:r w:rsidRPr="00534E8D">
        <w:t xml:space="preserve">В геологическом плане исследуемая территория находится в пределах </w:t>
      </w:r>
      <w:proofErr w:type="spellStart"/>
      <w:r w:rsidRPr="00534E8D">
        <w:t>Ануйско</w:t>
      </w:r>
      <w:proofErr w:type="spellEnd"/>
      <w:r w:rsidRPr="00534E8D">
        <w:t xml:space="preserve"> – Чуйской СФЗ (прогиб). Геологическая среда (горные породы) создают естественное гамма- излучение на характеризуемой площади.</w:t>
      </w:r>
    </w:p>
    <w:p w:rsidR="00BF3155" w:rsidRPr="00534E8D" w:rsidRDefault="00BF3155" w:rsidP="00BF3155">
      <w:pPr>
        <w:widowControl w:val="0"/>
        <w:spacing w:after="0" w:line="360" w:lineRule="auto"/>
        <w:ind w:firstLine="539"/>
        <w:jc w:val="both"/>
      </w:pPr>
      <w:r w:rsidRPr="00534E8D">
        <w:t xml:space="preserve">Наиболее значимым в плане негативных экологических последствий фактором воздействия на окружающую среду района является многолетняя (с 60-х годов) </w:t>
      </w:r>
      <w:proofErr w:type="spellStart"/>
      <w:r w:rsidRPr="00534E8D">
        <w:t>ракетн</w:t>
      </w:r>
      <w:proofErr w:type="gramStart"/>
      <w:r w:rsidRPr="00534E8D">
        <w:t>о</w:t>
      </w:r>
      <w:proofErr w:type="spellEnd"/>
      <w:r w:rsidRPr="00534E8D">
        <w:t>-</w:t>
      </w:r>
      <w:proofErr w:type="gramEnd"/>
      <w:r w:rsidRPr="00534E8D">
        <w:t xml:space="preserve"> космическая деятельность. Эта деятельность создает экологические проблемы, связанные с аэрогенным загрязнением компонентами ракетных топлив и их производными. Химический фактор воздействия заключается в загрязнении почв, растительности </w:t>
      </w:r>
      <w:proofErr w:type="spellStart"/>
      <w:r w:rsidRPr="00534E8D">
        <w:t>сорбированными</w:t>
      </w:r>
      <w:proofErr w:type="spellEnd"/>
      <w:r w:rsidRPr="00534E8D">
        <w:t xml:space="preserve"> на их поверхности.</w:t>
      </w:r>
    </w:p>
    <w:p w:rsidR="00BF3155" w:rsidRPr="00534E8D" w:rsidRDefault="00BF3155" w:rsidP="00BF3155">
      <w:pPr>
        <w:widowControl w:val="0"/>
        <w:spacing w:after="0" w:line="360" w:lineRule="auto"/>
        <w:ind w:firstLine="539"/>
        <w:jc w:val="both"/>
      </w:pPr>
      <w:r w:rsidRPr="00534E8D">
        <w:t xml:space="preserve">В пределах </w:t>
      </w:r>
      <w:proofErr w:type="spellStart"/>
      <w:r w:rsidRPr="00534E8D">
        <w:t>Шебалинского</w:t>
      </w:r>
      <w:proofErr w:type="spellEnd"/>
      <w:r w:rsidRPr="00534E8D">
        <w:t xml:space="preserve"> района установлено три радиоактивных следа ядерных взрывов 1957, 1961 и 1965 годов. Количество цезия-137 в пробах почв на территории района варьирует от 7 до 360 </w:t>
      </w:r>
      <w:proofErr w:type="spellStart"/>
      <w:r w:rsidRPr="00534E8D">
        <w:t>мКи</w:t>
      </w:r>
      <w:proofErr w:type="spellEnd"/>
      <w:r w:rsidRPr="00534E8D">
        <w:t>/км</w:t>
      </w:r>
      <w:proofErr w:type="gramStart"/>
      <w:r w:rsidRPr="00534E8D">
        <w:rPr>
          <w:vertAlign w:val="superscript"/>
        </w:rPr>
        <w:t>2</w:t>
      </w:r>
      <w:proofErr w:type="gramEnd"/>
      <w:r w:rsidRPr="00534E8D">
        <w:t xml:space="preserve"> . Средняя величина цезия-137 по территории Западной Сибири составляет 60мКи/км</w:t>
      </w:r>
      <w:r w:rsidRPr="00534E8D">
        <w:rPr>
          <w:vertAlign w:val="superscript"/>
        </w:rPr>
        <w:t>2</w:t>
      </w:r>
      <w:r w:rsidRPr="00534E8D">
        <w:t xml:space="preserve"> . Выше этого показателя концентрации цезия-137 устанавливаются в </w:t>
      </w:r>
      <w:proofErr w:type="spellStart"/>
      <w:r w:rsidRPr="00534E8D">
        <w:t>Барагашском</w:t>
      </w:r>
      <w:proofErr w:type="spellEnd"/>
      <w:r w:rsidRPr="00534E8D">
        <w:t xml:space="preserve"> сельском поселении. </w:t>
      </w:r>
    </w:p>
    <w:p w:rsidR="00BF3155" w:rsidRPr="00534E8D" w:rsidRDefault="00BF3155" w:rsidP="00BF3155">
      <w:pPr>
        <w:widowControl w:val="0"/>
        <w:spacing w:after="0" w:line="360" w:lineRule="auto"/>
        <w:ind w:firstLine="539"/>
        <w:jc w:val="both"/>
      </w:pPr>
      <w:r w:rsidRPr="00534E8D">
        <w:t>Почвенный покров в целом характеризуется фоновым и низким уровнем «</w:t>
      </w:r>
      <w:proofErr w:type="spellStart"/>
      <w:r w:rsidRPr="00534E8D">
        <w:t>тяжелометального</w:t>
      </w:r>
      <w:proofErr w:type="spellEnd"/>
      <w:r w:rsidRPr="00534E8D">
        <w:t>» загрязнения. Концентрация практически всех элементов ниже либо  на уровне средних по Республике Алтай и ниже ПДК.</w:t>
      </w:r>
    </w:p>
    <w:p w:rsidR="00BF3155" w:rsidRPr="00534E8D" w:rsidRDefault="00BF3155" w:rsidP="00BF3155">
      <w:pPr>
        <w:widowControl w:val="0"/>
        <w:spacing w:after="0" w:line="360" w:lineRule="auto"/>
        <w:ind w:firstLine="539"/>
        <w:jc w:val="both"/>
      </w:pPr>
      <w:r w:rsidRPr="00534E8D">
        <w:t xml:space="preserve">Село </w:t>
      </w:r>
      <w:proofErr w:type="spellStart"/>
      <w:r w:rsidRPr="00534E8D">
        <w:t>Барагаш</w:t>
      </w:r>
      <w:proofErr w:type="spellEnd"/>
      <w:r w:rsidRPr="00534E8D">
        <w:t xml:space="preserve"> испытывает негативное воздействие от притоков р. Песчаная, в приустьевой </w:t>
      </w:r>
      <w:proofErr w:type="gramStart"/>
      <w:r w:rsidRPr="00534E8D">
        <w:t>части</w:t>
      </w:r>
      <w:proofErr w:type="gramEnd"/>
      <w:r w:rsidRPr="00534E8D">
        <w:t xml:space="preserve"> которой он расположен. Все наледи имеют гидрогенный характер, их распространение связано с особенностями руслового, как правило, многорукавного стока горных рек. Начало образования наледей – декабрь, максимальное развитие достигается в январе-феврале.</w:t>
      </w:r>
    </w:p>
    <w:p w:rsidR="00BF3155" w:rsidRPr="00534E8D" w:rsidRDefault="00BF3155" w:rsidP="00BF3155">
      <w:pPr>
        <w:widowControl w:val="0"/>
        <w:spacing w:after="0" w:line="360" w:lineRule="auto"/>
        <w:ind w:firstLine="539"/>
        <w:jc w:val="both"/>
      </w:pPr>
      <w:r w:rsidRPr="00534E8D">
        <w:t xml:space="preserve">В селе </w:t>
      </w:r>
      <w:proofErr w:type="spellStart"/>
      <w:r w:rsidRPr="00534E8D">
        <w:t>Барагаш</w:t>
      </w:r>
      <w:proofErr w:type="spellEnd"/>
      <w:r w:rsidRPr="00534E8D">
        <w:t xml:space="preserve"> подтопление </w:t>
      </w:r>
      <w:proofErr w:type="spellStart"/>
      <w:r w:rsidRPr="00534E8D">
        <w:t>неледными</w:t>
      </w:r>
      <w:proofErr w:type="spellEnd"/>
      <w:r w:rsidRPr="00534E8D">
        <w:t xml:space="preserve"> водами распространяется в пределах поймы р. </w:t>
      </w:r>
      <w:proofErr w:type="spellStart"/>
      <w:r w:rsidRPr="00534E8D">
        <w:t>Барагаш</w:t>
      </w:r>
      <w:proofErr w:type="spellEnd"/>
      <w:r w:rsidRPr="00534E8D">
        <w:t xml:space="preserve">. Мозаичное подтопление характерно, в основном, для понижений по левому борту (ул. Калинина), реже по правому борту. Мощность наледи на ограждениях усадеб достигает 0,3-0,5 м. </w:t>
      </w:r>
      <w:proofErr w:type="spellStart"/>
      <w:r w:rsidRPr="00534E8D">
        <w:t>Противоналедные</w:t>
      </w:r>
      <w:proofErr w:type="spellEnd"/>
      <w:r w:rsidRPr="00534E8D">
        <w:t xml:space="preserve"> сооружения фрагментарны и малоэффективны, сооружены на участках чистки и углубления русла. </w:t>
      </w:r>
    </w:p>
    <w:p w:rsidR="00BF3155" w:rsidRPr="00534E8D" w:rsidRDefault="00BF3155" w:rsidP="00BF3155">
      <w:pPr>
        <w:widowControl w:val="0"/>
        <w:spacing w:after="0" w:line="360" w:lineRule="auto"/>
        <w:ind w:firstLine="539"/>
        <w:jc w:val="both"/>
      </w:pPr>
      <w:proofErr w:type="spellStart"/>
      <w:r w:rsidRPr="00534E8D">
        <w:t>Наледный</w:t>
      </w:r>
      <w:proofErr w:type="spellEnd"/>
      <w:r w:rsidRPr="00534E8D">
        <w:t xml:space="preserve"> прессинг в последние годы несколько уменьшился в связи с отводом </w:t>
      </w:r>
      <w:r w:rsidRPr="00BF3155">
        <w:t>основного русла в западной части села.</w:t>
      </w:r>
    </w:p>
    <w:p w:rsidR="00BF3155" w:rsidRPr="00534E8D" w:rsidRDefault="00BF3155" w:rsidP="00BF3155">
      <w:pPr>
        <w:widowControl w:val="0"/>
        <w:spacing w:after="0" w:line="360" w:lineRule="auto"/>
        <w:ind w:firstLine="539"/>
        <w:jc w:val="both"/>
      </w:pPr>
      <w:proofErr w:type="spellStart"/>
      <w:r w:rsidRPr="00534E8D">
        <w:lastRenderedPageBreak/>
        <w:t>Пораженность</w:t>
      </w:r>
      <w:proofErr w:type="spellEnd"/>
      <w:r w:rsidRPr="00534E8D">
        <w:t xml:space="preserve"> береговой линии в селе составляет 64%, обеспеченность защитными сооружениями – 13%.  </w:t>
      </w:r>
    </w:p>
    <w:p w:rsidR="00BF3155" w:rsidRDefault="00BF3155" w:rsidP="007C1846">
      <w:pPr>
        <w:widowControl w:val="0"/>
        <w:spacing w:after="0" w:line="240" w:lineRule="auto"/>
        <w:jc w:val="center"/>
        <w:rPr>
          <w:b/>
        </w:rPr>
      </w:pPr>
    </w:p>
    <w:p w:rsidR="007C1846" w:rsidRPr="0086224E" w:rsidRDefault="007C1846" w:rsidP="007C1846">
      <w:pPr>
        <w:widowControl w:val="0"/>
        <w:spacing w:after="0" w:line="240" w:lineRule="auto"/>
        <w:jc w:val="center"/>
        <w:rPr>
          <w:b/>
        </w:rPr>
      </w:pPr>
      <w:r w:rsidRPr="0086224E">
        <w:rPr>
          <w:b/>
        </w:rPr>
        <w:t xml:space="preserve">Баланс территории в пределах существующих границ </w:t>
      </w:r>
      <w:r w:rsidR="00BF3155">
        <w:rPr>
          <w:b/>
        </w:rPr>
        <w:t xml:space="preserve">села </w:t>
      </w:r>
      <w:proofErr w:type="spellStart"/>
      <w:r w:rsidR="00BF3155" w:rsidRPr="00534E8D">
        <w:rPr>
          <w:b/>
        </w:rPr>
        <w:t>Барагаш</w:t>
      </w:r>
      <w:proofErr w:type="spellEnd"/>
      <w:r w:rsidRPr="0086224E">
        <w:rPr>
          <w:b/>
        </w:rPr>
        <w:t xml:space="preserve"> по современному состоянию</w:t>
      </w:r>
    </w:p>
    <w:p w:rsidR="007C1846" w:rsidRPr="0086224E" w:rsidRDefault="007C1846" w:rsidP="007C1846">
      <w:pPr>
        <w:widowControl w:val="0"/>
        <w:spacing w:line="240" w:lineRule="auto"/>
        <w:jc w:val="right"/>
        <w:rPr>
          <w:i/>
        </w:rPr>
      </w:pPr>
      <w:r w:rsidRPr="0086224E">
        <w:rPr>
          <w:i/>
        </w:rPr>
        <w:t xml:space="preserve">  Таблица № 1</w:t>
      </w:r>
      <w:r w:rsidR="00E94DE7">
        <w:rPr>
          <w:i/>
        </w:rPr>
        <w:t>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3"/>
        <w:gridCol w:w="2906"/>
        <w:gridCol w:w="2906"/>
        <w:gridCol w:w="2906"/>
      </w:tblGrid>
      <w:tr w:rsidR="00BF3155" w:rsidRPr="00534E8D" w:rsidTr="00E94DE7">
        <w:tc>
          <w:tcPr>
            <w:tcW w:w="446" w:type="pct"/>
            <w:vMerge w:val="restart"/>
            <w:tcBorders>
              <w:right w:val="single" w:sz="4" w:space="0" w:color="auto"/>
            </w:tcBorders>
            <w:vAlign w:val="center"/>
          </w:tcPr>
          <w:p w:rsidR="00BF3155" w:rsidRPr="00534E8D" w:rsidRDefault="00BF3155" w:rsidP="00E94DE7">
            <w:pPr>
              <w:widowControl w:val="0"/>
              <w:spacing w:after="0" w:line="240" w:lineRule="auto"/>
              <w:jc w:val="center"/>
            </w:pPr>
            <w:r w:rsidRPr="00534E8D">
              <w:t>№№</w:t>
            </w:r>
          </w:p>
          <w:p w:rsidR="00BF3155" w:rsidRPr="00534E8D" w:rsidRDefault="00BF3155" w:rsidP="00E94DE7">
            <w:pPr>
              <w:widowControl w:val="0"/>
              <w:spacing w:after="0" w:line="240" w:lineRule="auto"/>
              <w:jc w:val="center"/>
            </w:pPr>
            <w:proofErr w:type="spellStart"/>
            <w:proofErr w:type="gramStart"/>
            <w:r w:rsidRPr="00534E8D">
              <w:t>п</w:t>
            </w:r>
            <w:proofErr w:type="spellEnd"/>
            <w:proofErr w:type="gramEnd"/>
            <w:r w:rsidRPr="00534E8D">
              <w:t>/</w:t>
            </w:r>
            <w:proofErr w:type="spellStart"/>
            <w:r w:rsidRPr="00534E8D">
              <w:t>п</w:t>
            </w:r>
            <w:proofErr w:type="spellEnd"/>
          </w:p>
        </w:tc>
        <w:tc>
          <w:tcPr>
            <w:tcW w:w="1518" w:type="pct"/>
            <w:vMerge w:val="restart"/>
            <w:tcBorders>
              <w:left w:val="single" w:sz="4" w:space="0" w:color="auto"/>
            </w:tcBorders>
            <w:vAlign w:val="center"/>
          </w:tcPr>
          <w:p w:rsidR="00BF3155" w:rsidRPr="00534E8D" w:rsidRDefault="00BF3155" w:rsidP="00E94DE7">
            <w:pPr>
              <w:widowControl w:val="0"/>
              <w:spacing w:after="0" w:line="240" w:lineRule="auto"/>
              <w:jc w:val="center"/>
            </w:pPr>
            <w:r w:rsidRPr="00534E8D">
              <w:t>Наименование территории</w:t>
            </w:r>
          </w:p>
        </w:tc>
        <w:tc>
          <w:tcPr>
            <w:tcW w:w="3036" w:type="pct"/>
            <w:gridSpan w:val="2"/>
            <w:tcBorders>
              <w:left w:val="single" w:sz="4" w:space="0" w:color="auto"/>
            </w:tcBorders>
            <w:vAlign w:val="center"/>
          </w:tcPr>
          <w:p w:rsidR="00BF3155" w:rsidRPr="00534E8D" w:rsidRDefault="00BF3155" w:rsidP="00E94DE7">
            <w:pPr>
              <w:widowControl w:val="0"/>
              <w:spacing w:after="0" w:line="240" w:lineRule="auto"/>
              <w:jc w:val="center"/>
            </w:pPr>
            <w:r w:rsidRPr="00534E8D">
              <w:t>Современное использование</w:t>
            </w:r>
          </w:p>
        </w:tc>
      </w:tr>
      <w:tr w:rsidR="00BF3155" w:rsidRPr="00534E8D" w:rsidTr="00E94DE7">
        <w:trPr>
          <w:trHeight w:val="516"/>
        </w:trPr>
        <w:tc>
          <w:tcPr>
            <w:tcW w:w="446" w:type="pct"/>
            <w:vMerge/>
            <w:tcBorders>
              <w:right w:val="single" w:sz="4" w:space="0" w:color="auto"/>
            </w:tcBorders>
          </w:tcPr>
          <w:p w:rsidR="00BF3155" w:rsidRPr="00534E8D" w:rsidRDefault="00BF3155" w:rsidP="00E94DE7">
            <w:pPr>
              <w:widowControl w:val="0"/>
              <w:spacing w:after="0" w:line="240" w:lineRule="auto"/>
            </w:pPr>
          </w:p>
        </w:tc>
        <w:tc>
          <w:tcPr>
            <w:tcW w:w="1518" w:type="pct"/>
            <w:vMerge/>
            <w:tcBorders>
              <w:left w:val="single" w:sz="4" w:space="0" w:color="auto"/>
            </w:tcBorders>
          </w:tcPr>
          <w:p w:rsidR="00BF3155" w:rsidRPr="00534E8D" w:rsidRDefault="00BF3155" w:rsidP="00E94DE7">
            <w:pPr>
              <w:widowControl w:val="0"/>
              <w:spacing w:after="0" w:line="240" w:lineRule="auto"/>
            </w:pPr>
          </w:p>
        </w:tc>
        <w:tc>
          <w:tcPr>
            <w:tcW w:w="1518" w:type="pct"/>
            <w:tcBorders>
              <w:left w:val="single" w:sz="4" w:space="0" w:color="auto"/>
            </w:tcBorders>
            <w:vAlign w:val="center"/>
          </w:tcPr>
          <w:p w:rsidR="00BF3155" w:rsidRPr="00534E8D" w:rsidRDefault="00BF3155" w:rsidP="00E94DE7">
            <w:pPr>
              <w:widowControl w:val="0"/>
              <w:spacing w:after="0" w:line="240" w:lineRule="auto"/>
              <w:jc w:val="center"/>
            </w:pPr>
            <w:r w:rsidRPr="00534E8D">
              <w:t xml:space="preserve">Площадь,  </w:t>
            </w:r>
            <w:proofErr w:type="gramStart"/>
            <w:r w:rsidRPr="00534E8D">
              <w:t>га</w:t>
            </w:r>
            <w:proofErr w:type="gramEnd"/>
          </w:p>
        </w:tc>
        <w:tc>
          <w:tcPr>
            <w:tcW w:w="1518" w:type="pct"/>
            <w:tcBorders>
              <w:left w:val="single" w:sz="4" w:space="0" w:color="auto"/>
            </w:tcBorders>
            <w:vAlign w:val="center"/>
          </w:tcPr>
          <w:p w:rsidR="00BF3155" w:rsidRPr="00534E8D" w:rsidRDefault="00BF3155" w:rsidP="00E94DE7">
            <w:pPr>
              <w:widowControl w:val="0"/>
              <w:spacing w:after="0" w:line="240" w:lineRule="auto"/>
              <w:jc w:val="center"/>
            </w:pPr>
            <w:r w:rsidRPr="00534E8D">
              <w:t>%</w:t>
            </w:r>
          </w:p>
        </w:tc>
      </w:tr>
      <w:tr w:rsidR="00BF3155" w:rsidRPr="00534E8D" w:rsidTr="00E94DE7">
        <w:tc>
          <w:tcPr>
            <w:tcW w:w="446" w:type="pct"/>
            <w:tcBorders>
              <w:right w:val="single" w:sz="4" w:space="0" w:color="auto"/>
            </w:tcBorders>
            <w:vAlign w:val="center"/>
          </w:tcPr>
          <w:p w:rsidR="00BF3155" w:rsidRPr="00534E8D" w:rsidRDefault="00BF3155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А</w:t>
            </w:r>
          </w:p>
        </w:tc>
        <w:tc>
          <w:tcPr>
            <w:tcW w:w="1518" w:type="pct"/>
            <w:tcBorders>
              <w:left w:val="single" w:sz="4" w:space="0" w:color="auto"/>
            </w:tcBorders>
          </w:tcPr>
          <w:p w:rsidR="00BF3155" w:rsidRPr="00534E8D" w:rsidRDefault="00BF3155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Селитебная зона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vAlign w:val="bottom"/>
          </w:tcPr>
          <w:p w:rsidR="00BF3155" w:rsidRPr="00534E8D" w:rsidRDefault="00BF3155" w:rsidP="00E94D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518" w:type="pct"/>
            <w:tcBorders>
              <w:left w:val="single" w:sz="4" w:space="0" w:color="auto"/>
            </w:tcBorders>
            <w:vAlign w:val="bottom"/>
          </w:tcPr>
          <w:p w:rsidR="00BF3155" w:rsidRPr="00534E8D" w:rsidRDefault="00BF3155" w:rsidP="00E94DE7">
            <w:pPr>
              <w:widowControl w:val="0"/>
              <w:spacing w:after="0" w:line="240" w:lineRule="auto"/>
              <w:jc w:val="center"/>
            </w:pPr>
          </w:p>
        </w:tc>
      </w:tr>
      <w:tr w:rsidR="00BF3155" w:rsidRPr="00534E8D" w:rsidTr="00E94DE7">
        <w:tc>
          <w:tcPr>
            <w:tcW w:w="446" w:type="pct"/>
            <w:tcBorders>
              <w:right w:val="single" w:sz="4" w:space="0" w:color="auto"/>
            </w:tcBorders>
            <w:vAlign w:val="center"/>
          </w:tcPr>
          <w:p w:rsidR="00BF3155" w:rsidRPr="00534E8D" w:rsidRDefault="00BF3155" w:rsidP="00E94DE7">
            <w:pPr>
              <w:widowControl w:val="0"/>
              <w:spacing w:after="0" w:line="240" w:lineRule="auto"/>
              <w:jc w:val="center"/>
            </w:pPr>
            <w:r w:rsidRPr="00534E8D">
              <w:t>1</w:t>
            </w:r>
          </w:p>
        </w:tc>
        <w:tc>
          <w:tcPr>
            <w:tcW w:w="1518" w:type="pct"/>
            <w:tcBorders>
              <w:left w:val="single" w:sz="4" w:space="0" w:color="auto"/>
            </w:tcBorders>
          </w:tcPr>
          <w:p w:rsidR="00BF3155" w:rsidRPr="00534E8D" w:rsidRDefault="00BF3155" w:rsidP="00E94DE7">
            <w:pPr>
              <w:widowControl w:val="0"/>
              <w:spacing w:after="0" w:line="240" w:lineRule="auto"/>
            </w:pPr>
            <w:r w:rsidRPr="00534E8D">
              <w:t>Жилая территория, в т ч: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vAlign w:val="bottom"/>
          </w:tcPr>
          <w:p w:rsidR="00BF3155" w:rsidRPr="00534E8D" w:rsidRDefault="00BF3155" w:rsidP="00E94DE7">
            <w:pPr>
              <w:widowControl w:val="0"/>
              <w:spacing w:after="0" w:line="240" w:lineRule="auto"/>
              <w:jc w:val="center"/>
            </w:pPr>
            <w:r w:rsidRPr="00534E8D">
              <w:t>82,9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vAlign w:val="bottom"/>
          </w:tcPr>
          <w:p w:rsidR="00BF3155" w:rsidRPr="00534E8D" w:rsidRDefault="00BF3155" w:rsidP="00E94DE7">
            <w:pPr>
              <w:widowControl w:val="0"/>
              <w:spacing w:after="0" w:line="240" w:lineRule="auto"/>
              <w:jc w:val="center"/>
            </w:pPr>
            <w:r w:rsidRPr="00534E8D">
              <w:t>47</w:t>
            </w:r>
          </w:p>
        </w:tc>
      </w:tr>
      <w:tr w:rsidR="00BF3155" w:rsidRPr="00534E8D" w:rsidTr="00E94DE7">
        <w:tc>
          <w:tcPr>
            <w:tcW w:w="446" w:type="pct"/>
            <w:tcBorders>
              <w:right w:val="single" w:sz="4" w:space="0" w:color="auto"/>
            </w:tcBorders>
            <w:vAlign w:val="center"/>
          </w:tcPr>
          <w:p w:rsidR="00BF3155" w:rsidRPr="00534E8D" w:rsidRDefault="00BF3155" w:rsidP="00E94D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518" w:type="pct"/>
            <w:tcBorders>
              <w:left w:val="single" w:sz="4" w:space="0" w:color="auto"/>
            </w:tcBorders>
          </w:tcPr>
          <w:p w:rsidR="00BF3155" w:rsidRPr="00534E8D" w:rsidRDefault="00BF3155" w:rsidP="00E94DE7">
            <w:pPr>
              <w:widowControl w:val="0"/>
              <w:spacing w:after="0" w:line="240" w:lineRule="auto"/>
            </w:pPr>
            <w:r w:rsidRPr="00534E8D">
              <w:t xml:space="preserve">2-х этажная блокированная 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vAlign w:val="bottom"/>
          </w:tcPr>
          <w:p w:rsidR="00BF3155" w:rsidRPr="00534E8D" w:rsidRDefault="00BF3155" w:rsidP="00E94DE7">
            <w:pPr>
              <w:widowControl w:val="0"/>
              <w:spacing w:after="0" w:line="240" w:lineRule="auto"/>
              <w:jc w:val="center"/>
            </w:pPr>
            <w:r w:rsidRPr="00534E8D">
              <w:t>0,4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vAlign w:val="bottom"/>
          </w:tcPr>
          <w:p w:rsidR="00BF3155" w:rsidRPr="00534E8D" w:rsidRDefault="00BF3155" w:rsidP="00E94DE7">
            <w:pPr>
              <w:widowControl w:val="0"/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BF3155" w:rsidRPr="00534E8D" w:rsidTr="00E94DE7">
        <w:tc>
          <w:tcPr>
            <w:tcW w:w="446" w:type="pct"/>
            <w:tcBorders>
              <w:right w:val="single" w:sz="4" w:space="0" w:color="auto"/>
            </w:tcBorders>
            <w:vAlign w:val="center"/>
          </w:tcPr>
          <w:p w:rsidR="00BF3155" w:rsidRPr="00534E8D" w:rsidRDefault="00BF3155" w:rsidP="00E94D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518" w:type="pct"/>
            <w:tcBorders>
              <w:left w:val="single" w:sz="4" w:space="0" w:color="auto"/>
            </w:tcBorders>
          </w:tcPr>
          <w:p w:rsidR="00BF3155" w:rsidRPr="00534E8D" w:rsidRDefault="00BF3155" w:rsidP="00E94DE7">
            <w:pPr>
              <w:widowControl w:val="0"/>
              <w:spacing w:after="0" w:line="240" w:lineRule="auto"/>
            </w:pPr>
            <w:r w:rsidRPr="00534E8D">
              <w:t>одноэтажная усадебная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vAlign w:val="bottom"/>
          </w:tcPr>
          <w:p w:rsidR="00BF3155" w:rsidRPr="00534E8D" w:rsidRDefault="00BF3155" w:rsidP="00E94DE7">
            <w:pPr>
              <w:widowControl w:val="0"/>
              <w:spacing w:after="0" w:line="240" w:lineRule="auto"/>
              <w:jc w:val="center"/>
            </w:pPr>
            <w:r w:rsidRPr="00534E8D">
              <w:t>82,5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vAlign w:val="bottom"/>
          </w:tcPr>
          <w:p w:rsidR="00BF3155" w:rsidRPr="00534E8D" w:rsidRDefault="00BF3155" w:rsidP="00E94DE7">
            <w:pPr>
              <w:widowControl w:val="0"/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BF3155" w:rsidRPr="00534E8D" w:rsidTr="00E94DE7">
        <w:tc>
          <w:tcPr>
            <w:tcW w:w="446" w:type="pct"/>
            <w:tcBorders>
              <w:right w:val="single" w:sz="4" w:space="0" w:color="auto"/>
            </w:tcBorders>
            <w:vAlign w:val="center"/>
          </w:tcPr>
          <w:p w:rsidR="00BF3155" w:rsidRPr="00534E8D" w:rsidRDefault="00BF3155" w:rsidP="00E94DE7">
            <w:pPr>
              <w:widowControl w:val="0"/>
              <w:spacing w:after="0" w:line="240" w:lineRule="auto"/>
              <w:jc w:val="center"/>
            </w:pPr>
            <w:r w:rsidRPr="00534E8D">
              <w:t>2</w:t>
            </w:r>
          </w:p>
        </w:tc>
        <w:tc>
          <w:tcPr>
            <w:tcW w:w="1518" w:type="pct"/>
            <w:tcBorders>
              <w:left w:val="single" w:sz="4" w:space="0" w:color="auto"/>
            </w:tcBorders>
          </w:tcPr>
          <w:p w:rsidR="00BF3155" w:rsidRPr="00534E8D" w:rsidRDefault="00BF3155" w:rsidP="00E94DE7">
            <w:pPr>
              <w:widowControl w:val="0"/>
              <w:spacing w:after="0" w:line="240" w:lineRule="auto"/>
            </w:pPr>
            <w:r w:rsidRPr="00534E8D">
              <w:t>Участки зданий и предприятий обслуживания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vAlign w:val="bottom"/>
          </w:tcPr>
          <w:p w:rsidR="00BF3155" w:rsidRPr="00534E8D" w:rsidRDefault="00BF3155" w:rsidP="00E94DE7">
            <w:pPr>
              <w:widowControl w:val="0"/>
              <w:spacing w:after="0" w:line="240" w:lineRule="auto"/>
              <w:jc w:val="center"/>
            </w:pPr>
            <w:r w:rsidRPr="00534E8D">
              <w:t>5,7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vAlign w:val="bottom"/>
          </w:tcPr>
          <w:p w:rsidR="00BF3155" w:rsidRPr="00534E8D" w:rsidRDefault="00BF3155" w:rsidP="00E94DE7">
            <w:pPr>
              <w:widowControl w:val="0"/>
              <w:spacing w:after="0" w:line="240" w:lineRule="auto"/>
              <w:jc w:val="center"/>
            </w:pPr>
            <w:r w:rsidRPr="00534E8D">
              <w:t>4</w:t>
            </w:r>
          </w:p>
        </w:tc>
      </w:tr>
      <w:tr w:rsidR="00BF3155" w:rsidRPr="00534E8D" w:rsidTr="00E94DE7">
        <w:tc>
          <w:tcPr>
            <w:tcW w:w="446" w:type="pct"/>
            <w:tcBorders>
              <w:right w:val="single" w:sz="4" w:space="0" w:color="auto"/>
            </w:tcBorders>
            <w:vAlign w:val="center"/>
          </w:tcPr>
          <w:p w:rsidR="00BF3155" w:rsidRPr="00534E8D" w:rsidRDefault="00BF3155" w:rsidP="00E94DE7">
            <w:pPr>
              <w:widowControl w:val="0"/>
              <w:spacing w:after="0" w:line="240" w:lineRule="auto"/>
              <w:jc w:val="center"/>
            </w:pPr>
            <w:r w:rsidRPr="00534E8D">
              <w:t>3</w:t>
            </w:r>
          </w:p>
        </w:tc>
        <w:tc>
          <w:tcPr>
            <w:tcW w:w="1518" w:type="pct"/>
            <w:tcBorders>
              <w:left w:val="single" w:sz="4" w:space="0" w:color="auto"/>
            </w:tcBorders>
          </w:tcPr>
          <w:p w:rsidR="00BF3155" w:rsidRPr="00534E8D" w:rsidRDefault="00BF3155" w:rsidP="00E94DE7">
            <w:pPr>
              <w:widowControl w:val="0"/>
              <w:spacing w:after="0" w:line="240" w:lineRule="auto"/>
            </w:pPr>
            <w:r w:rsidRPr="00534E8D">
              <w:t>Участки производственных объектов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vAlign w:val="bottom"/>
          </w:tcPr>
          <w:p w:rsidR="00BF3155" w:rsidRPr="00534E8D" w:rsidRDefault="00BF3155" w:rsidP="00E94DE7">
            <w:pPr>
              <w:widowControl w:val="0"/>
              <w:spacing w:after="0" w:line="240" w:lineRule="auto"/>
              <w:jc w:val="center"/>
            </w:pPr>
            <w:r w:rsidRPr="00534E8D">
              <w:t>5,5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vAlign w:val="bottom"/>
          </w:tcPr>
          <w:p w:rsidR="00BF3155" w:rsidRPr="00534E8D" w:rsidRDefault="00BF3155" w:rsidP="00E94DE7">
            <w:pPr>
              <w:widowControl w:val="0"/>
              <w:spacing w:after="0" w:line="240" w:lineRule="auto"/>
              <w:jc w:val="center"/>
            </w:pPr>
            <w:r w:rsidRPr="00534E8D">
              <w:t>3</w:t>
            </w:r>
          </w:p>
        </w:tc>
      </w:tr>
      <w:tr w:rsidR="00BF3155" w:rsidRPr="00534E8D" w:rsidTr="00E94DE7">
        <w:tc>
          <w:tcPr>
            <w:tcW w:w="446" w:type="pct"/>
            <w:tcBorders>
              <w:right w:val="single" w:sz="4" w:space="0" w:color="auto"/>
            </w:tcBorders>
            <w:vAlign w:val="center"/>
          </w:tcPr>
          <w:p w:rsidR="00BF3155" w:rsidRPr="00534E8D" w:rsidRDefault="00BF3155" w:rsidP="00E94DE7">
            <w:pPr>
              <w:widowControl w:val="0"/>
              <w:spacing w:after="0" w:line="240" w:lineRule="auto"/>
              <w:jc w:val="center"/>
            </w:pPr>
            <w:r w:rsidRPr="00534E8D">
              <w:t>4</w:t>
            </w:r>
          </w:p>
        </w:tc>
        <w:tc>
          <w:tcPr>
            <w:tcW w:w="1518" w:type="pct"/>
            <w:tcBorders>
              <w:left w:val="single" w:sz="4" w:space="0" w:color="auto"/>
            </w:tcBorders>
          </w:tcPr>
          <w:p w:rsidR="00BF3155" w:rsidRPr="00534E8D" w:rsidRDefault="00BF3155" w:rsidP="00E94DE7">
            <w:pPr>
              <w:widowControl w:val="0"/>
              <w:spacing w:after="0" w:line="240" w:lineRule="auto"/>
            </w:pPr>
            <w:r w:rsidRPr="00534E8D">
              <w:t>Инженерная инфраструктура (котельные, водозабор)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vAlign w:val="bottom"/>
          </w:tcPr>
          <w:p w:rsidR="00BF3155" w:rsidRPr="00534E8D" w:rsidRDefault="00BF3155" w:rsidP="00E94DE7">
            <w:pPr>
              <w:widowControl w:val="0"/>
              <w:spacing w:after="0" w:line="240" w:lineRule="auto"/>
              <w:jc w:val="center"/>
            </w:pPr>
            <w:r w:rsidRPr="00534E8D">
              <w:t>1,5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vAlign w:val="bottom"/>
          </w:tcPr>
          <w:p w:rsidR="00BF3155" w:rsidRPr="00534E8D" w:rsidRDefault="00BF3155" w:rsidP="00E94DE7">
            <w:pPr>
              <w:widowControl w:val="0"/>
              <w:spacing w:after="0" w:line="240" w:lineRule="auto"/>
              <w:jc w:val="center"/>
            </w:pPr>
            <w:r w:rsidRPr="00534E8D">
              <w:t>1</w:t>
            </w:r>
          </w:p>
        </w:tc>
      </w:tr>
      <w:tr w:rsidR="00BF3155" w:rsidRPr="00534E8D" w:rsidTr="00E94DE7">
        <w:tc>
          <w:tcPr>
            <w:tcW w:w="446" w:type="pct"/>
            <w:tcBorders>
              <w:right w:val="single" w:sz="4" w:space="0" w:color="auto"/>
            </w:tcBorders>
            <w:vAlign w:val="center"/>
          </w:tcPr>
          <w:p w:rsidR="00BF3155" w:rsidRPr="00534E8D" w:rsidRDefault="00BF3155" w:rsidP="00E94DE7">
            <w:pPr>
              <w:widowControl w:val="0"/>
              <w:spacing w:after="0" w:line="240" w:lineRule="auto"/>
              <w:jc w:val="center"/>
            </w:pPr>
            <w:r w:rsidRPr="00534E8D">
              <w:t>5</w:t>
            </w:r>
          </w:p>
        </w:tc>
        <w:tc>
          <w:tcPr>
            <w:tcW w:w="1518" w:type="pct"/>
            <w:tcBorders>
              <w:left w:val="single" w:sz="4" w:space="0" w:color="auto"/>
            </w:tcBorders>
          </w:tcPr>
          <w:p w:rsidR="00BF3155" w:rsidRPr="00534E8D" w:rsidRDefault="00BF3155" w:rsidP="00E94DE7">
            <w:pPr>
              <w:widowControl w:val="0"/>
              <w:spacing w:after="0" w:line="240" w:lineRule="auto"/>
            </w:pPr>
            <w:r w:rsidRPr="00534E8D">
              <w:t>Транспортная инфраструктура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vAlign w:val="bottom"/>
          </w:tcPr>
          <w:p w:rsidR="00BF3155" w:rsidRPr="00534E8D" w:rsidRDefault="00BF3155" w:rsidP="00E94DE7">
            <w:pPr>
              <w:widowControl w:val="0"/>
              <w:spacing w:after="0" w:line="240" w:lineRule="auto"/>
              <w:jc w:val="center"/>
            </w:pPr>
            <w:r w:rsidRPr="00534E8D">
              <w:t>7,5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vAlign w:val="bottom"/>
          </w:tcPr>
          <w:p w:rsidR="00BF3155" w:rsidRPr="00534E8D" w:rsidRDefault="00BF3155" w:rsidP="00E94DE7">
            <w:pPr>
              <w:widowControl w:val="0"/>
              <w:spacing w:after="0" w:line="240" w:lineRule="auto"/>
              <w:jc w:val="center"/>
            </w:pPr>
            <w:r w:rsidRPr="00534E8D">
              <w:t>4</w:t>
            </w:r>
          </w:p>
        </w:tc>
      </w:tr>
      <w:tr w:rsidR="00BF3155" w:rsidRPr="00534E8D" w:rsidTr="00E94DE7">
        <w:tc>
          <w:tcPr>
            <w:tcW w:w="446" w:type="pct"/>
            <w:tcBorders>
              <w:right w:val="single" w:sz="4" w:space="0" w:color="auto"/>
            </w:tcBorders>
            <w:vAlign w:val="center"/>
          </w:tcPr>
          <w:p w:rsidR="00BF3155" w:rsidRPr="00534E8D" w:rsidRDefault="00BF3155" w:rsidP="00E94DE7">
            <w:pPr>
              <w:widowControl w:val="0"/>
              <w:spacing w:after="0" w:line="240" w:lineRule="auto"/>
              <w:jc w:val="center"/>
            </w:pPr>
            <w:r w:rsidRPr="00534E8D">
              <w:t>6</w:t>
            </w:r>
          </w:p>
        </w:tc>
        <w:tc>
          <w:tcPr>
            <w:tcW w:w="1518" w:type="pct"/>
            <w:tcBorders>
              <w:left w:val="single" w:sz="4" w:space="0" w:color="auto"/>
            </w:tcBorders>
          </w:tcPr>
          <w:p w:rsidR="00BF3155" w:rsidRPr="00534E8D" w:rsidRDefault="00BF3155" w:rsidP="00E94DE7">
            <w:pPr>
              <w:widowControl w:val="0"/>
              <w:spacing w:after="0" w:line="240" w:lineRule="auto"/>
            </w:pPr>
            <w:r w:rsidRPr="00534E8D">
              <w:t>Рекреационные зоны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vAlign w:val="bottom"/>
          </w:tcPr>
          <w:p w:rsidR="00BF3155" w:rsidRPr="00534E8D" w:rsidRDefault="00BF3155" w:rsidP="00E94DE7">
            <w:pPr>
              <w:widowControl w:val="0"/>
              <w:spacing w:after="0" w:line="240" w:lineRule="auto"/>
              <w:jc w:val="center"/>
            </w:pPr>
            <w:r w:rsidRPr="00534E8D">
              <w:t>69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vAlign w:val="bottom"/>
          </w:tcPr>
          <w:p w:rsidR="00BF3155" w:rsidRPr="00534E8D" w:rsidRDefault="00BF3155" w:rsidP="00E94DE7">
            <w:pPr>
              <w:widowControl w:val="0"/>
              <w:spacing w:after="0" w:line="240" w:lineRule="auto"/>
              <w:jc w:val="center"/>
            </w:pPr>
            <w:r w:rsidRPr="00534E8D">
              <w:t>39</w:t>
            </w:r>
          </w:p>
        </w:tc>
      </w:tr>
      <w:tr w:rsidR="00BF3155" w:rsidRPr="00534E8D" w:rsidTr="00E94DE7">
        <w:tc>
          <w:tcPr>
            <w:tcW w:w="446" w:type="pct"/>
            <w:tcBorders>
              <w:right w:val="single" w:sz="4" w:space="0" w:color="auto"/>
            </w:tcBorders>
            <w:vAlign w:val="center"/>
          </w:tcPr>
          <w:p w:rsidR="00BF3155" w:rsidRPr="00534E8D" w:rsidRDefault="00BF3155" w:rsidP="00E94DE7">
            <w:pPr>
              <w:widowControl w:val="0"/>
              <w:spacing w:after="0" w:line="240" w:lineRule="auto"/>
              <w:jc w:val="center"/>
            </w:pPr>
            <w:r w:rsidRPr="00534E8D">
              <w:t>7</w:t>
            </w:r>
          </w:p>
        </w:tc>
        <w:tc>
          <w:tcPr>
            <w:tcW w:w="1518" w:type="pct"/>
            <w:tcBorders>
              <w:left w:val="single" w:sz="4" w:space="0" w:color="auto"/>
            </w:tcBorders>
          </w:tcPr>
          <w:p w:rsidR="00BF3155" w:rsidRPr="00534E8D" w:rsidRDefault="00BF3155" w:rsidP="00E94DE7">
            <w:pPr>
              <w:widowControl w:val="0"/>
              <w:spacing w:after="0" w:line="240" w:lineRule="auto"/>
            </w:pPr>
            <w:r w:rsidRPr="00534E8D">
              <w:t>Зона акваторий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vAlign w:val="bottom"/>
          </w:tcPr>
          <w:p w:rsidR="00BF3155" w:rsidRPr="00534E8D" w:rsidRDefault="00BF3155" w:rsidP="00E94DE7">
            <w:pPr>
              <w:widowControl w:val="0"/>
              <w:spacing w:after="0" w:line="240" w:lineRule="auto"/>
              <w:jc w:val="center"/>
            </w:pPr>
            <w:r w:rsidRPr="00534E8D">
              <w:t>3,9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vAlign w:val="bottom"/>
          </w:tcPr>
          <w:p w:rsidR="00BF3155" w:rsidRPr="00534E8D" w:rsidRDefault="00BF3155" w:rsidP="00E94DE7">
            <w:pPr>
              <w:widowControl w:val="0"/>
              <w:spacing w:after="0" w:line="240" w:lineRule="auto"/>
              <w:jc w:val="center"/>
            </w:pPr>
            <w:r w:rsidRPr="00534E8D">
              <w:t>2</w:t>
            </w:r>
          </w:p>
        </w:tc>
      </w:tr>
      <w:tr w:rsidR="00BF3155" w:rsidRPr="00534E8D" w:rsidTr="00E94DE7">
        <w:tc>
          <w:tcPr>
            <w:tcW w:w="446" w:type="pct"/>
            <w:tcBorders>
              <w:right w:val="single" w:sz="4" w:space="0" w:color="auto"/>
            </w:tcBorders>
            <w:vAlign w:val="center"/>
          </w:tcPr>
          <w:p w:rsidR="00BF3155" w:rsidRPr="00534E8D" w:rsidRDefault="00BF3155" w:rsidP="00E94D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518" w:type="pct"/>
            <w:tcBorders>
              <w:left w:val="single" w:sz="4" w:space="0" w:color="auto"/>
            </w:tcBorders>
          </w:tcPr>
          <w:p w:rsidR="00BF3155" w:rsidRPr="00534E8D" w:rsidRDefault="00BF3155" w:rsidP="00E94DE7">
            <w:pPr>
              <w:widowControl w:val="0"/>
              <w:spacing w:after="0" w:line="240" w:lineRule="auto"/>
            </w:pPr>
            <w:r w:rsidRPr="00534E8D">
              <w:t>Итого по разделу</w:t>
            </w:r>
            <w:proofErr w:type="gramStart"/>
            <w:r w:rsidRPr="00534E8D">
              <w:t xml:space="preserve"> А</w:t>
            </w:r>
            <w:proofErr w:type="gramEnd"/>
            <w:r w:rsidRPr="00534E8D">
              <w:t xml:space="preserve"> (</w:t>
            </w:r>
            <w:proofErr w:type="spellStart"/>
            <w:r w:rsidRPr="00534E8D">
              <w:t>пп</w:t>
            </w:r>
            <w:proofErr w:type="spellEnd"/>
            <w:r w:rsidRPr="00534E8D">
              <w:t xml:space="preserve"> 1-7):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vAlign w:val="bottom"/>
          </w:tcPr>
          <w:p w:rsidR="00BF3155" w:rsidRPr="00534E8D" w:rsidRDefault="00BF3155" w:rsidP="00E94DE7">
            <w:pPr>
              <w:widowControl w:val="0"/>
              <w:spacing w:after="0" w:line="240" w:lineRule="auto"/>
              <w:jc w:val="center"/>
            </w:pPr>
            <w:r w:rsidRPr="00534E8D">
              <w:t>176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vAlign w:val="bottom"/>
          </w:tcPr>
          <w:p w:rsidR="00BF3155" w:rsidRPr="00534E8D" w:rsidRDefault="00BF3155" w:rsidP="00E94DE7">
            <w:pPr>
              <w:widowControl w:val="0"/>
              <w:spacing w:after="0" w:line="240" w:lineRule="auto"/>
              <w:jc w:val="center"/>
            </w:pPr>
            <w:r w:rsidRPr="00534E8D">
              <w:t>100</w:t>
            </w:r>
          </w:p>
        </w:tc>
      </w:tr>
      <w:tr w:rsidR="00BF3155" w:rsidRPr="00534E8D" w:rsidTr="00E94DE7">
        <w:tc>
          <w:tcPr>
            <w:tcW w:w="446" w:type="pct"/>
            <w:tcBorders>
              <w:right w:val="single" w:sz="4" w:space="0" w:color="auto"/>
            </w:tcBorders>
            <w:vAlign w:val="center"/>
          </w:tcPr>
          <w:p w:rsidR="00BF3155" w:rsidRPr="00534E8D" w:rsidRDefault="00BF3155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В</w:t>
            </w:r>
          </w:p>
        </w:tc>
        <w:tc>
          <w:tcPr>
            <w:tcW w:w="1518" w:type="pct"/>
            <w:tcBorders>
              <w:left w:val="single" w:sz="4" w:space="0" w:color="auto"/>
            </w:tcBorders>
          </w:tcPr>
          <w:p w:rsidR="00BF3155" w:rsidRPr="00534E8D" w:rsidRDefault="00BF3155" w:rsidP="00E94DE7">
            <w:pPr>
              <w:widowControl w:val="0"/>
              <w:spacing w:after="0" w:line="240" w:lineRule="auto"/>
              <w:rPr>
                <w:b/>
              </w:rPr>
            </w:pPr>
            <w:r w:rsidRPr="00534E8D">
              <w:rPr>
                <w:b/>
              </w:rPr>
              <w:t>Внешняя зона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vAlign w:val="bottom"/>
          </w:tcPr>
          <w:p w:rsidR="00BF3155" w:rsidRPr="00534E8D" w:rsidRDefault="00BF3155" w:rsidP="00E94DE7">
            <w:pPr>
              <w:widowControl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18" w:type="pct"/>
            <w:tcBorders>
              <w:left w:val="single" w:sz="4" w:space="0" w:color="auto"/>
            </w:tcBorders>
            <w:vAlign w:val="bottom"/>
          </w:tcPr>
          <w:p w:rsidR="00BF3155" w:rsidRPr="00534E8D" w:rsidRDefault="00BF3155" w:rsidP="00E94DE7">
            <w:pPr>
              <w:widowControl w:val="0"/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BF3155" w:rsidRPr="00534E8D" w:rsidTr="00E94DE7">
        <w:tc>
          <w:tcPr>
            <w:tcW w:w="446" w:type="pct"/>
            <w:tcBorders>
              <w:right w:val="single" w:sz="4" w:space="0" w:color="auto"/>
            </w:tcBorders>
            <w:vAlign w:val="center"/>
          </w:tcPr>
          <w:p w:rsidR="00BF3155" w:rsidRPr="00534E8D" w:rsidRDefault="00BF3155" w:rsidP="00E94DE7">
            <w:pPr>
              <w:widowControl w:val="0"/>
              <w:spacing w:after="0" w:line="240" w:lineRule="auto"/>
              <w:jc w:val="center"/>
            </w:pPr>
            <w:r w:rsidRPr="00534E8D">
              <w:t>1</w:t>
            </w:r>
          </w:p>
        </w:tc>
        <w:tc>
          <w:tcPr>
            <w:tcW w:w="1518" w:type="pct"/>
            <w:tcBorders>
              <w:left w:val="single" w:sz="4" w:space="0" w:color="auto"/>
            </w:tcBorders>
          </w:tcPr>
          <w:p w:rsidR="00BF3155" w:rsidRPr="00534E8D" w:rsidRDefault="00BF3155" w:rsidP="00E94DE7">
            <w:pPr>
              <w:widowControl w:val="0"/>
              <w:spacing w:after="0" w:line="240" w:lineRule="auto"/>
            </w:pPr>
            <w:r w:rsidRPr="00534E8D">
              <w:t>Свалка мусора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vAlign w:val="bottom"/>
          </w:tcPr>
          <w:p w:rsidR="00BF3155" w:rsidRPr="00534E8D" w:rsidRDefault="00BF3155" w:rsidP="00E94DE7">
            <w:pPr>
              <w:widowControl w:val="0"/>
              <w:spacing w:after="0" w:line="240" w:lineRule="auto"/>
              <w:jc w:val="center"/>
            </w:pPr>
            <w:r w:rsidRPr="00534E8D">
              <w:t>0,2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vAlign w:val="bottom"/>
          </w:tcPr>
          <w:p w:rsidR="00BF3155" w:rsidRPr="00534E8D" w:rsidRDefault="00BF3155" w:rsidP="00E94DE7">
            <w:pPr>
              <w:widowControl w:val="0"/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BF3155" w:rsidRPr="00534E8D" w:rsidTr="00E94DE7">
        <w:tc>
          <w:tcPr>
            <w:tcW w:w="446" w:type="pct"/>
            <w:tcBorders>
              <w:right w:val="single" w:sz="4" w:space="0" w:color="auto"/>
            </w:tcBorders>
            <w:vAlign w:val="center"/>
          </w:tcPr>
          <w:p w:rsidR="00BF3155" w:rsidRPr="00534E8D" w:rsidRDefault="00BF3155" w:rsidP="00E94DE7">
            <w:pPr>
              <w:widowControl w:val="0"/>
              <w:spacing w:after="0" w:line="240" w:lineRule="auto"/>
              <w:jc w:val="center"/>
            </w:pPr>
            <w:r w:rsidRPr="00534E8D">
              <w:t>2</w:t>
            </w:r>
          </w:p>
        </w:tc>
        <w:tc>
          <w:tcPr>
            <w:tcW w:w="1518" w:type="pct"/>
            <w:tcBorders>
              <w:left w:val="single" w:sz="4" w:space="0" w:color="auto"/>
            </w:tcBorders>
          </w:tcPr>
          <w:p w:rsidR="00BF3155" w:rsidRPr="00534E8D" w:rsidRDefault="00BF3155" w:rsidP="00E94DE7">
            <w:pPr>
              <w:widowControl w:val="0"/>
              <w:spacing w:after="0" w:line="240" w:lineRule="auto"/>
            </w:pPr>
            <w:r w:rsidRPr="00534E8D">
              <w:t>Кладбище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vAlign w:val="bottom"/>
          </w:tcPr>
          <w:p w:rsidR="00BF3155" w:rsidRPr="00534E8D" w:rsidRDefault="00BF3155" w:rsidP="00E94DE7">
            <w:pPr>
              <w:widowControl w:val="0"/>
              <w:spacing w:after="0" w:line="240" w:lineRule="auto"/>
              <w:jc w:val="center"/>
            </w:pPr>
            <w:r w:rsidRPr="00534E8D">
              <w:t>1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vAlign w:val="bottom"/>
          </w:tcPr>
          <w:p w:rsidR="00BF3155" w:rsidRPr="00534E8D" w:rsidRDefault="00BF3155" w:rsidP="00E94DE7">
            <w:pPr>
              <w:widowControl w:val="0"/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BF3155" w:rsidRPr="00534E8D" w:rsidTr="00E94DE7">
        <w:tc>
          <w:tcPr>
            <w:tcW w:w="446" w:type="pct"/>
            <w:tcBorders>
              <w:right w:val="single" w:sz="4" w:space="0" w:color="auto"/>
            </w:tcBorders>
            <w:vAlign w:val="center"/>
          </w:tcPr>
          <w:p w:rsidR="00BF3155" w:rsidRPr="00534E8D" w:rsidRDefault="00BF3155" w:rsidP="00E94DE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518" w:type="pct"/>
            <w:tcBorders>
              <w:left w:val="single" w:sz="4" w:space="0" w:color="auto"/>
            </w:tcBorders>
          </w:tcPr>
          <w:p w:rsidR="00BF3155" w:rsidRPr="00534E8D" w:rsidRDefault="00BF3155" w:rsidP="00E94DE7">
            <w:pPr>
              <w:widowControl w:val="0"/>
              <w:spacing w:after="0" w:line="240" w:lineRule="auto"/>
            </w:pPr>
            <w:r w:rsidRPr="00534E8D">
              <w:t xml:space="preserve">Итого по разделу </w:t>
            </w:r>
            <w:proofErr w:type="gramStart"/>
            <w:r w:rsidRPr="00534E8D">
              <w:t>В(</w:t>
            </w:r>
            <w:proofErr w:type="spellStart"/>
            <w:proofErr w:type="gramEnd"/>
            <w:r w:rsidRPr="00534E8D">
              <w:t>пп</w:t>
            </w:r>
            <w:proofErr w:type="spellEnd"/>
            <w:r w:rsidRPr="00534E8D">
              <w:t xml:space="preserve"> 1- 2):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vAlign w:val="bottom"/>
          </w:tcPr>
          <w:p w:rsidR="00BF3155" w:rsidRPr="00534E8D" w:rsidRDefault="00BF3155" w:rsidP="00E94DE7">
            <w:pPr>
              <w:widowControl w:val="0"/>
              <w:spacing w:after="0" w:line="240" w:lineRule="auto"/>
              <w:jc w:val="center"/>
            </w:pPr>
            <w:r w:rsidRPr="00534E8D">
              <w:t>1,2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vAlign w:val="bottom"/>
          </w:tcPr>
          <w:p w:rsidR="00BF3155" w:rsidRPr="00534E8D" w:rsidRDefault="00BF3155" w:rsidP="00E94DE7">
            <w:pPr>
              <w:widowControl w:val="0"/>
              <w:spacing w:after="0" w:line="240" w:lineRule="auto"/>
              <w:jc w:val="center"/>
              <w:rPr>
                <w:color w:val="FF0000"/>
              </w:rPr>
            </w:pPr>
          </w:p>
        </w:tc>
      </w:tr>
    </w:tbl>
    <w:p w:rsidR="007C1846" w:rsidRDefault="007C1846" w:rsidP="00381422">
      <w:pPr>
        <w:widowControl w:val="0"/>
        <w:spacing w:after="0" w:line="360" w:lineRule="auto"/>
        <w:jc w:val="center"/>
        <w:rPr>
          <w:b/>
        </w:rPr>
      </w:pPr>
    </w:p>
    <w:p w:rsidR="00D924A2" w:rsidRPr="003F1A13" w:rsidRDefault="00D924A2" w:rsidP="000C505E">
      <w:pPr>
        <w:pStyle w:val="2"/>
        <w:keepLines/>
        <w:numPr>
          <w:ilvl w:val="2"/>
          <w:numId w:val="1"/>
        </w:numPr>
        <w:suppressAutoHyphens/>
        <w:spacing w:before="480" w:after="360" w:line="360" w:lineRule="auto"/>
        <w:ind w:left="0" w:firstLine="0"/>
        <w:jc w:val="center"/>
        <w:rPr>
          <w:rFonts w:ascii="Times New Roman" w:hAnsi="Times New Roman" w:cs="Times New Roman"/>
          <w:i w:val="0"/>
          <w:kern w:val="0"/>
          <w:sz w:val="30"/>
          <w:szCs w:val="30"/>
        </w:rPr>
      </w:pPr>
      <w:bookmarkStart w:id="154" w:name="_Toc342378326"/>
      <w:bookmarkStart w:id="155" w:name="_Toc496878037"/>
      <w:bookmarkStart w:id="156" w:name="_Toc342472339"/>
      <w:bookmarkEnd w:id="153"/>
      <w:r w:rsidRPr="003F1A13">
        <w:rPr>
          <w:rFonts w:ascii="Times New Roman" w:hAnsi="Times New Roman" w:cs="Times New Roman"/>
          <w:i w:val="0"/>
          <w:kern w:val="0"/>
          <w:sz w:val="30"/>
          <w:szCs w:val="30"/>
        </w:rPr>
        <w:t>Зоны с особыми условиями использования территорий</w:t>
      </w:r>
      <w:bookmarkEnd w:id="154"/>
      <w:bookmarkEnd w:id="155"/>
    </w:p>
    <w:p w:rsidR="00D924A2" w:rsidRPr="003F1A13" w:rsidRDefault="00D924A2" w:rsidP="000C505E">
      <w:pPr>
        <w:pStyle w:val="3"/>
        <w:widowControl w:val="0"/>
        <w:numPr>
          <w:ilvl w:val="3"/>
          <w:numId w:val="1"/>
        </w:numPr>
        <w:spacing w:before="360" w:after="120" w:line="360" w:lineRule="auto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157" w:name="_Toc342378327"/>
      <w:bookmarkStart w:id="158" w:name="_Toc303240072"/>
      <w:bookmarkStart w:id="159" w:name="_Toc496878038"/>
      <w:r w:rsidRPr="003F1A13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Зоны охраны объектов культурного наследия</w:t>
      </w:r>
      <w:bookmarkEnd w:id="157"/>
      <w:bookmarkEnd w:id="158"/>
      <w:bookmarkEnd w:id="159"/>
      <w:r w:rsidRPr="003F1A13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 xml:space="preserve"> </w:t>
      </w:r>
    </w:p>
    <w:p w:rsidR="00E94DE7" w:rsidRDefault="00E94DE7" w:rsidP="00E94DE7">
      <w:pPr>
        <w:widowControl w:val="0"/>
        <w:spacing w:after="0" w:line="360" w:lineRule="auto"/>
        <w:ind w:right="-1" w:firstLine="567"/>
        <w:jc w:val="both"/>
      </w:pPr>
      <w:r w:rsidRPr="00534E8D">
        <w:t xml:space="preserve">На территории муниципального образования </w:t>
      </w:r>
      <w:proofErr w:type="spellStart"/>
      <w:r w:rsidRPr="00534E8D">
        <w:t>Барагашское</w:t>
      </w:r>
      <w:proofErr w:type="spellEnd"/>
      <w:r w:rsidRPr="00534E8D">
        <w:t xml:space="preserve"> сельское поселение расположено 12 памятников истории и культуры.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7"/>
        <w:gridCol w:w="1895"/>
        <w:gridCol w:w="4065"/>
        <w:gridCol w:w="1477"/>
        <w:gridCol w:w="1577"/>
      </w:tblGrid>
      <w:tr w:rsidR="00E94DE7" w:rsidRPr="00534E8D" w:rsidTr="00E94DE7">
        <w:trPr>
          <w:tblHeader/>
        </w:trPr>
        <w:tc>
          <w:tcPr>
            <w:tcW w:w="325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№</w:t>
            </w:r>
          </w:p>
        </w:tc>
        <w:tc>
          <w:tcPr>
            <w:tcW w:w="1024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Наименование</w:t>
            </w:r>
          </w:p>
        </w:tc>
        <w:tc>
          <w:tcPr>
            <w:tcW w:w="2157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Местонахождение</w:t>
            </w:r>
          </w:p>
        </w:tc>
        <w:tc>
          <w:tcPr>
            <w:tcW w:w="720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Датировка</w:t>
            </w:r>
          </w:p>
        </w:tc>
        <w:tc>
          <w:tcPr>
            <w:tcW w:w="773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534E8D">
              <w:rPr>
                <w:b/>
              </w:rPr>
              <w:t>Примечание</w:t>
            </w:r>
          </w:p>
        </w:tc>
      </w:tr>
      <w:tr w:rsidR="00E94DE7" w:rsidRPr="00534E8D" w:rsidTr="00E94DE7">
        <w:tc>
          <w:tcPr>
            <w:tcW w:w="325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r w:rsidRPr="00534E8D">
              <w:t>1</w:t>
            </w:r>
          </w:p>
        </w:tc>
        <w:tc>
          <w:tcPr>
            <w:tcW w:w="1024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proofErr w:type="spellStart"/>
            <w:r w:rsidRPr="00534E8D">
              <w:t>Барагаш</w:t>
            </w:r>
            <w:proofErr w:type="spellEnd"/>
            <w:r w:rsidRPr="00534E8D">
              <w:t>, изваяние</w:t>
            </w:r>
          </w:p>
        </w:tc>
        <w:tc>
          <w:tcPr>
            <w:tcW w:w="2157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r w:rsidRPr="00534E8D">
              <w:t xml:space="preserve">В настоящее время изваяние находится в фондах Национального музея Республики Алтай им. А.В. </w:t>
            </w:r>
            <w:r w:rsidRPr="00534E8D">
              <w:lastRenderedPageBreak/>
              <w:t>Анохина (</w:t>
            </w:r>
            <w:proofErr w:type="gramStart"/>
            <w:r w:rsidRPr="00534E8D">
              <w:t>г</w:t>
            </w:r>
            <w:proofErr w:type="gramEnd"/>
            <w:r w:rsidRPr="00534E8D">
              <w:t>. Горно-Алтайск), инв. № 8021</w:t>
            </w:r>
          </w:p>
        </w:tc>
        <w:tc>
          <w:tcPr>
            <w:tcW w:w="720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r w:rsidRPr="00534E8D">
              <w:rPr>
                <w:lang w:val="en-US"/>
              </w:rPr>
              <w:lastRenderedPageBreak/>
              <w:t>VII</w:t>
            </w:r>
            <w:r w:rsidRPr="00534E8D">
              <w:t>-Х вв.</w:t>
            </w:r>
          </w:p>
        </w:tc>
        <w:tc>
          <w:tcPr>
            <w:tcW w:w="773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</w:p>
        </w:tc>
      </w:tr>
      <w:tr w:rsidR="00E94DE7" w:rsidRPr="00534E8D" w:rsidTr="00E94DE7">
        <w:tc>
          <w:tcPr>
            <w:tcW w:w="325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r w:rsidRPr="00534E8D">
              <w:lastRenderedPageBreak/>
              <w:t>2</w:t>
            </w:r>
          </w:p>
        </w:tc>
        <w:tc>
          <w:tcPr>
            <w:tcW w:w="1024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proofErr w:type="spellStart"/>
            <w:r w:rsidRPr="00534E8D">
              <w:t>Барагаш</w:t>
            </w:r>
            <w:proofErr w:type="spellEnd"/>
            <w:r w:rsidRPr="00534E8D">
              <w:t>, петроглифы</w:t>
            </w:r>
          </w:p>
        </w:tc>
        <w:tc>
          <w:tcPr>
            <w:tcW w:w="2157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r w:rsidRPr="00534E8D">
              <w:t xml:space="preserve">Расположены в окрестностях одноименного села, в верхнем течении р. </w:t>
            </w:r>
            <w:proofErr w:type="gramStart"/>
            <w:r w:rsidRPr="00534E8D">
              <w:t>Песчаная</w:t>
            </w:r>
            <w:proofErr w:type="gramEnd"/>
          </w:p>
        </w:tc>
        <w:tc>
          <w:tcPr>
            <w:tcW w:w="720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r w:rsidRPr="00534E8D">
              <w:t>Датировка не установлена</w:t>
            </w:r>
          </w:p>
        </w:tc>
        <w:tc>
          <w:tcPr>
            <w:tcW w:w="773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r w:rsidRPr="00534E8D">
              <w:t>Регион.</w:t>
            </w:r>
          </w:p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r w:rsidRPr="00534E8D">
              <w:t>Значения</w:t>
            </w:r>
          </w:p>
        </w:tc>
      </w:tr>
      <w:tr w:rsidR="00E94DE7" w:rsidRPr="00534E8D" w:rsidTr="00E94DE7">
        <w:tc>
          <w:tcPr>
            <w:tcW w:w="325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r w:rsidRPr="00534E8D">
              <w:t>3</w:t>
            </w:r>
          </w:p>
        </w:tc>
        <w:tc>
          <w:tcPr>
            <w:tcW w:w="1024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proofErr w:type="spellStart"/>
            <w:r w:rsidRPr="00534E8D">
              <w:t>Барагаш</w:t>
            </w:r>
            <w:proofErr w:type="spellEnd"/>
            <w:r w:rsidRPr="00534E8D">
              <w:t>, стела</w:t>
            </w:r>
          </w:p>
        </w:tc>
        <w:tc>
          <w:tcPr>
            <w:tcW w:w="2157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r w:rsidRPr="00534E8D">
              <w:t xml:space="preserve">Расположена на левобережье р. </w:t>
            </w:r>
            <w:proofErr w:type="spellStart"/>
            <w:r w:rsidRPr="00534E8D">
              <w:t>Бараган</w:t>
            </w:r>
            <w:proofErr w:type="spellEnd"/>
            <w:r w:rsidRPr="00534E8D">
              <w:t xml:space="preserve">, в 2 км к юго-западу от центра </w:t>
            </w:r>
            <w:proofErr w:type="spellStart"/>
            <w:r w:rsidRPr="00534E8D">
              <w:t>с</w:t>
            </w:r>
            <w:proofErr w:type="gramStart"/>
            <w:r w:rsidRPr="00534E8D">
              <w:t>.Б</w:t>
            </w:r>
            <w:proofErr w:type="gramEnd"/>
            <w:r w:rsidRPr="00534E8D">
              <w:t>арагаш</w:t>
            </w:r>
            <w:proofErr w:type="spellEnd"/>
            <w:r w:rsidRPr="00534E8D">
              <w:t xml:space="preserve">, на правом берегу р. </w:t>
            </w:r>
            <w:proofErr w:type="spellStart"/>
            <w:r w:rsidRPr="00534E8D">
              <w:t>Барагашонок</w:t>
            </w:r>
            <w:proofErr w:type="spellEnd"/>
            <w:r w:rsidRPr="00534E8D">
              <w:t xml:space="preserve"> - левого притока р. </w:t>
            </w:r>
            <w:proofErr w:type="spellStart"/>
            <w:r w:rsidRPr="00534E8D">
              <w:t>Барагаш</w:t>
            </w:r>
            <w:proofErr w:type="spellEnd"/>
            <w:r w:rsidRPr="00534E8D">
              <w:t xml:space="preserve">, на террасе прямо над карьером дорожников. Географические координаты памятника по </w:t>
            </w:r>
            <w:r w:rsidRPr="00534E8D">
              <w:rPr>
                <w:lang w:val="en-US"/>
              </w:rPr>
              <w:t>GPS</w:t>
            </w:r>
            <w:r w:rsidRPr="00534E8D">
              <w:t xml:space="preserve">-приемнику </w:t>
            </w:r>
            <w:r w:rsidRPr="00534E8D">
              <w:rPr>
                <w:lang w:val="en-US"/>
              </w:rPr>
              <w:t>N</w:t>
            </w:r>
            <w:r w:rsidRPr="00534E8D">
              <w:t>-51º16'10.5", Е-85º10'33.2". Высота 946 м над уровнем моря (по балтийской системе высот).</w:t>
            </w:r>
          </w:p>
        </w:tc>
        <w:tc>
          <w:tcPr>
            <w:tcW w:w="720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r w:rsidRPr="00534E8D">
              <w:t>Датировка не установлена</w:t>
            </w:r>
          </w:p>
        </w:tc>
        <w:tc>
          <w:tcPr>
            <w:tcW w:w="773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r w:rsidRPr="00534E8D">
              <w:t>Регион.</w:t>
            </w:r>
          </w:p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r w:rsidRPr="00534E8D">
              <w:t>Значения</w:t>
            </w:r>
          </w:p>
        </w:tc>
      </w:tr>
      <w:tr w:rsidR="00E94DE7" w:rsidRPr="00534E8D" w:rsidTr="00E94DE7">
        <w:tc>
          <w:tcPr>
            <w:tcW w:w="325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r w:rsidRPr="00534E8D">
              <w:t>4</w:t>
            </w:r>
          </w:p>
        </w:tc>
        <w:tc>
          <w:tcPr>
            <w:tcW w:w="1024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proofErr w:type="spellStart"/>
            <w:r w:rsidRPr="00534E8D">
              <w:t>Барагаш</w:t>
            </w:r>
            <w:proofErr w:type="spellEnd"/>
            <w:r w:rsidRPr="00534E8D">
              <w:t>, курганный могильник</w:t>
            </w:r>
          </w:p>
        </w:tc>
        <w:tc>
          <w:tcPr>
            <w:tcW w:w="2157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r w:rsidRPr="00534E8D">
              <w:t xml:space="preserve">2 км к ЮЗ </w:t>
            </w:r>
            <w:proofErr w:type="gramStart"/>
            <w:r w:rsidRPr="00534E8D">
              <w:t>от</w:t>
            </w:r>
            <w:proofErr w:type="gramEnd"/>
            <w:r w:rsidRPr="00534E8D">
              <w:t xml:space="preserve"> с. </w:t>
            </w:r>
            <w:proofErr w:type="spellStart"/>
            <w:r w:rsidRPr="00534E8D">
              <w:t>Барагаш</w:t>
            </w:r>
            <w:proofErr w:type="spellEnd"/>
          </w:p>
        </w:tc>
        <w:tc>
          <w:tcPr>
            <w:tcW w:w="720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773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r w:rsidRPr="00534E8D">
              <w:t>Регион.</w:t>
            </w:r>
          </w:p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r w:rsidRPr="00534E8D">
              <w:t>Значения</w:t>
            </w:r>
          </w:p>
        </w:tc>
      </w:tr>
      <w:tr w:rsidR="00E94DE7" w:rsidRPr="00534E8D" w:rsidTr="00E94DE7">
        <w:tc>
          <w:tcPr>
            <w:tcW w:w="325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r w:rsidRPr="00534E8D">
              <w:t>5</w:t>
            </w:r>
          </w:p>
        </w:tc>
        <w:tc>
          <w:tcPr>
            <w:tcW w:w="1024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proofErr w:type="spellStart"/>
            <w:r w:rsidRPr="00534E8D">
              <w:t>Барагаш</w:t>
            </w:r>
            <w:proofErr w:type="spellEnd"/>
            <w:r w:rsidRPr="00534E8D">
              <w:t xml:space="preserve"> </w:t>
            </w:r>
            <w:r w:rsidRPr="00534E8D">
              <w:rPr>
                <w:lang w:val="en-US"/>
              </w:rPr>
              <w:t>I</w:t>
            </w:r>
            <w:r w:rsidRPr="00534E8D">
              <w:t>, могильник</w:t>
            </w:r>
          </w:p>
        </w:tc>
        <w:tc>
          <w:tcPr>
            <w:tcW w:w="2157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r w:rsidRPr="00534E8D">
              <w:t xml:space="preserve">В 3.5 км к ЮЗ от центра </w:t>
            </w:r>
            <w:proofErr w:type="spellStart"/>
            <w:r w:rsidRPr="00534E8D">
              <w:t>с</w:t>
            </w:r>
            <w:proofErr w:type="gramStart"/>
            <w:r w:rsidRPr="00534E8D">
              <w:t>.Б</w:t>
            </w:r>
            <w:proofErr w:type="gramEnd"/>
            <w:r w:rsidRPr="00534E8D">
              <w:t>арагаш</w:t>
            </w:r>
            <w:proofErr w:type="spellEnd"/>
            <w:r w:rsidRPr="00534E8D">
              <w:t xml:space="preserve">, на левобережье р. </w:t>
            </w:r>
            <w:proofErr w:type="spellStart"/>
            <w:r w:rsidRPr="00534E8D">
              <w:t>Барагаш</w:t>
            </w:r>
            <w:proofErr w:type="spellEnd"/>
            <w:r w:rsidRPr="00534E8D">
              <w:t xml:space="preserve">, на 21 км автодороги </w:t>
            </w:r>
            <w:proofErr w:type="spellStart"/>
            <w:r w:rsidRPr="00534E8D">
              <w:t>Белый-Агуй</w:t>
            </w:r>
            <w:proofErr w:type="spellEnd"/>
            <w:r w:rsidRPr="00534E8D">
              <w:t xml:space="preserve">, - </w:t>
            </w:r>
            <w:proofErr w:type="spellStart"/>
            <w:r w:rsidRPr="00534E8D">
              <w:t>Барагаш</w:t>
            </w:r>
            <w:proofErr w:type="spellEnd"/>
            <w:r w:rsidRPr="00534E8D">
              <w:t>.</w:t>
            </w:r>
          </w:p>
        </w:tc>
        <w:tc>
          <w:tcPr>
            <w:tcW w:w="720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r w:rsidRPr="00534E8D">
              <w:t>Датировка не установлена</w:t>
            </w:r>
          </w:p>
        </w:tc>
        <w:tc>
          <w:tcPr>
            <w:tcW w:w="773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r w:rsidRPr="00534E8D">
              <w:t>Регион.</w:t>
            </w:r>
          </w:p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r w:rsidRPr="00534E8D">
              <w:t>Значения</w:t>
            </w:r>
          </w:p>
        </w:tc>
      </w:tr>
      <w:tr w:rsidR="00E94DE7" w:rsidRPr="00534E8D" w:rsidTr="00E94DE7">
        <w:tc>
          <w:tcPr>
            <w:tcW w:w="325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r w:rsidRPr="00534E8D">
              <w:t>6</w:t>
            </w:r>
          </w:p>
        </w:tc>
        <w:tc>
          <w:tcPr>
            <w:tcW w:w="1024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proofErr w:type="spellStart"/>
            <w:r w:rsidRPr="00534E8D">
              <w:t>Барагаш</w:t>
            </w:r>
            <w:proofErr w:type="spellEnd"/>
            <w:r w:rsidRPr="00534E8D">
              <w:t xml:space="preserve"> </w:t>
            </w:r>
            <w:r w:rsidRPr="00534E8D">
              <w:rPr>
                <w:lang w:val="en-US"/>
              </w:rPr>
              <w:t>II</w:t>
            </w:r>
            <w:r w:rsidRPr="00534E8D">
              <w:t>, могильник</w:t>
            </w:r>
          </w:p>
        </w:tc>
        <w:tc>
          <w:tcPr>
            <w:tcW w:w="2157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r w:rsidRPr="00534E8D">
              <w:t xml:space="preserve">В 3 км к ЮЗ от центра </w:t>
            </w:r>
            <w:proofErr w:type="spellStart"/>
            <w:r w:rsidRPr="00534E8D">
              <w:t>с</w:t>
            </w:r>
            <w:proofErr w:type="gramStart"/>
            <w:r w:rsidRPr="00534E8D">
              <w:t>.Б</w:t>
            </w:r>
            <w:proofErr w:type="gramEnd"/>
            <w:r w:rsidRPr="00534E8D">
              <w:t>арагаш</w:t>
            </w:r>
            <w:proofErr w:type="spellEnd"/>
            <w:r w:rsidRPr="00534E8D">
              <w:t xml:space="preserve">, на левобережье р. </w:t>
            </w:r>
            <w:proofErr w:type="spellStart"/>
            <w:r w:rsidRPr="00534E8D">
              <w:t>Барагаш</w:t>
            </w:r>
            <w:proofErr w:type="spellEnd"/>
            <w:r w:rsidRPr="00534E8D">
              <w:t xml:space="preserve">, на 22 км автодороги </w:t>
            </w:r>
            <w:proofErr w:type="spellStart"/>
            <w:r w:rsidRPr="00534E8D">
              <w:t>Белый-Агуй</w:t>
            </w:r>
            <w:proofErr w:type="spellEnd"/>
            <w:r w:rsidRPr="00534E8D">
              <w:t xml:space="preserve"> – </w:t>
            </w:r>
            <w:proofErr w:type="spellStart"/>
            <w:r w:rsidRPr="00534E8D">
              <w:t>Барагаш</w:t>
            </w:r>
            <w:proofErr w:type="spellEnd"/>
            <w:r w:rsidRPr="00534E8D">
              <w:t>.</w:t>
            </w:r>
          </w:p>
        </w:tc>
        <w:tc>
          <w:tcPr>
            <w:tcW w:w="720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r w:rsidRPr="00534E8D">
              <w:t>Датировка не установлена</w:t>
            </w:r>
          </w:p>
        </w:tc>
        <w:tc>
          <w:tcPr>
            <w:tcW w:w="773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r w:rsidRPr="00534E8D">
              <w:t>Регион.</w:t>
            </w:r>
          </w:p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r w:rsidRPr="00534E8D">
              <w:t>Значения</w:t>
            </w:r>
          </w:p>
        </w:tc>
      </w:tr>
      <w:tr w:rsidR="00E94DE7" w:rsidRPr="00534E8D" w:rsidTr="00E94DE7">
        <w:tc>
          <w:tcPr>
            <w:tcW w:w="325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r w:rsidRPr="00534E8D">
              <w:t>7</w:t>
            </w:r>
          </w:p>
        </w:tc>
        <w:tc>
          <w:tcPr>
            <w:tcW w:w="1024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r w:rsidRPr="00534E8D">
              <w:t xml:space="preserve">Гора </w:t>
            </w:r>
            <w:proofErr w:type="spellStart"/>
            <w:r w:rsidRPr="00534E8D">
              <w:t>Кубаш</w:t>
            </w:r>
            <w:proofErr w:type="spellEnd"/>
            <w:r w:rsidRPr="00534E8D">
              <w:t>, культовый объект</w:t>
            </w:r>
          </w:p>
        </w:tc>
        <w:tc>
          <w:tcPr>
            <w:tcW w:w="2157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r w:rsidRPr="00534E8D">
              <w:t xml:space="preserve">Юго-восточная сторона с. </w:t>
            </w:r>
            <w:proofErr w:type="spellStart"/>
            <w:r w:rsidRPr="00534E8D">
              <w:t>Барагаш</w:t>
            </w:r>
            <w:proofErr w:type="spellEnd"/>
          </w:p>
        </w:tc>
        <w:tc>
          <w:tcPr>
            <w:tcW w:w="720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773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r w:rsidRPr="00534E8D">
              <w:t>Местного</w:t>
            </w:r>
          </w:p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r w:rsidRPr="00534E8D">
              <w:t>значения</w:t>
            </w:r>
          </w:p>
        </w:tc>
      </w:tr>
      <w:tr w:rsidR="00E94DE7" w:rsidRPr="00534E8D" w:rsidTr="00E94DE7">
        <w:tc>
          <w:tcPr>
            <w:tcW w:w="325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r w:rsidRPr="00534E8D">
              <w:t>8</w:t>
            </w:r>
          </w:p>
        </w:tc>
        <w:tc>
          <w:tcPr>
            <w:tcW w:w="1024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proofErr w:type="spellStart"/>
            <w:r w:rsidRPr="00534E8D">
              <w:t>Кубаш</w:t>
            </w:r>
            <w:proofErr w:type="spellEnd"/>
            <w:r w:rsidRPr="00534E8D">
              <w:t xml:space="preserve"> </w:t>
            </w:r>
            <w:r w:rsidRPr="00534E8D">
              <w:rPr>
                <w:lang w:val="en-US"/>
              </w:rPr>
              <w:t>I</w:t>
            </w:r>
            <w:r w:rsidRPr="00534E8D">
              <w:t>, курганный могильник</w:t>
            </w:r>
          </w:p>
        </w:tc>
        <w:tc>
          <w:tcPr>
            <w:tcW w:w="2157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proofErr w:type="gramStart"/>
            <w:r w:rsidRPr="00534E8D">
              <w:t>Расположен</w:t>
            </w:r>
            <w:proofErr w:type="gramEnd"/>
            <w:r w:rsidRPr="00534E8D">
              <w:t xml:space="preserve"> на правобережье р. Песчаная, к юго-востоку от с. </w:t>
            </w:r>
            <w:proofErr w:type="spellStart"/>
            <w:r w:rsidRPr="00534E8D">
              <w:t>Барагаш</w:t>
            </w:r>
            <w:proofErr w:type="spellEnd"/>
            <w:r w:rsidRPr="00534E8D">
              <w:t xml:space="preserve">. Могильное поле начинается от АЗС на окраине села и заканчивается на островке между двумя протоками р. </w:t>
            </w:r>
            <w:proofErr w:type="spellStart"/>
            <w:r w:rsidRPr="00534E8D">
              <w:t>Кубаш</w:t>
            </w:r>
            <w:proofErr w:type="spellEnd"/>
            <w:r w:rsidRPr="00534E8D">
              <w:t xml:space="preserve">. Географические координаты середины памятника по </w:t>
            </w:r>
            <w:r w:rsidRPr="00534E8D">
              <w:rPr>
                <w:lang w:val="en-US"/>
              </w:rPr>
              <w:t>GPS</w:t>
            </w:r>
            <w:r w:rsidRPr="00534E8D">
              <w:t xml:space="preserve">-приемнику </w:t>
            </w:r>
            <w:r w:rsidRPr="00534E8D">
              <w:rPr>
                <w:lang w:val="en-US"/>
              </w:rPr>
              <w:t>N</w:t>
            </w:r>
            <w:r w:rsidRPr="00534E8D">
              <w:t>-51º16'201", Е-85º13'567".  Высота 963 м над уровнем моря (по балтийской системе высот).</w:t>
            </w:r>
          </w:p>
        </w:tc>
        <w:tc>
          <w:tcPr>
            <w:tcW w:w="720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r w:rsidRPr="00534E8D">
              <w:t>Датировка не установлена</w:t>
            </w:r>
          </w:p>
        </w:tc>
        <w:tc>
          <w:tcPr>
            <w:tcW w:w="773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r w:rsidRPr="00534E8D">
              <w:t>Регион.</w:t>
            </w:r>
          </w:p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r w:rsidRPr="00534E8D">
              <w:t>Значения</w:t>
            </w:r>
          </w:p>
        </w:tc>
      </w:tr>
      <w:tr w:rsidR="00E94DE7" w:rsidRPr="00534E8D" w:rsidTr="00E94DE7">
        <w:tc>
          <w:tcPr>
            <w:tcW w:w="325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r w:rsidRPr="00534E8D">
              <w:t>9</w:t>
            </w:r>
          </w:p>
        </w:tc>
        <w:tc>
          <w:tcPr>
            <w:tcW w:w="1024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proofErr w:type="spellStart"/>
            <w:r w:rsidRPr="00534E8D">
              <w:t>Кубаш</w:t>
            </w:r>
            <w:proofErr w:type="spellEnd"/>
            <w:r w:rsidRPr="00534E8D">
              <w:t xml:space="preserve"> </w:t>
            </w:r>
            <w:r w:rsidRPr="00534E8D">
              <w:rPr>
                <w:lang w:val="en-US"/>
              </w:rPr>
              <w:t>II</w:t>
            </w:r>
            <w:r w:rsidRPr="00534E8D">
              <w:t>, могильник</w:t>
            </w:r>
          </w:p>
        </w:tc>
        <w:tc>
          <w:tcPr>
            <w:tcW w:w="2157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r w:rsidRPr="00534E8D">
              <w:t xml:space="preserve">Расположен на правобережье р. </w:t>
            </w:r>
            <w:proofErr w:type="gramStart"/>
            <w:r w:rsidRPr="00534E8D">
              <w:t>Песчаная</w:t>
            </w:r>
            <w:proofErr w:type="gramEnd"/>
            <w:r w:rsidRPr="00534E8D">
              <w:t xml:space="preserve">, в 6 км к юго-востоку от с. </w:t>
            </w:r>
            <w:proofErr w:type="spellStart"/>
            <w:r w:rsidRPr="00534E8D">
              <w:t>Барагаш</w:t>
            </w:r>
            <w:proofErr w:type="spellEnd"/>
            <w:r w:rsidRPr="00534E8D">
              <w:t xml:space="preserve">, на левом берегу р. </w:t>
            </w:r>
            <w:proofErr w:type="spellStart"/>
            <w:r w:rsidRPr="00534E8D">
              <w:t>Кубаш</w:t>
            </w:r>
            <w:proofErr w:type="spellEnd"/>
            <w:r w:rsidRPr="00534E8D">
              <w:t xml:space="preserve">. Могильник </w:t>
            </w:r>
            <w:proofErr w:type="spellStart"/>
            <w:r w:rsidRPr="00534E8D">
              <w:t>Кубаш</w:t>
            </w:r>
            <w:proofErr w:type="spellEnd"/>
            <w:r w:rsidRPr="00534E8D">
              <w:t xml:space="preserve"> </w:t>
            </w:r>
            <w:r w:rsidRPr="00534E8D">
              <w:rPr>
                <w:lang w:val="en-US"/>
              </w:rPr>
              <w:t>II</w:t>
            </w:r>
            <w:r w:rsidRPr="00534E8D">
              <w:t xml:space="preserve"> фактически является продолжением могильного поля </w:t>
            </w:r>
            <w:proofErr w:type="spellStart"/>
            <w:r w:rsidRPr="00534E8D">
              <w:t>Кубаш</w:t>
            </w:r>
            <w:proofErr w:type="spellEnd"/>
            <w:r w:rsidRPr="00534E8D">
              <w:t xml:space="preserve"> </w:t>
            </w:r>
            <w:r w:rsidRPr="00534E8D">
              <w:rPr>
                <w:lang w:val="en-US"/>
              </w:rPr>
              <w:t>I</w:t>
            </w:r>
            <w:r w:rsidRPr="00534E8D">
              <w:t xml:space="preserve">. Географические координаты середины памятника по </w:t>
            </w:r>
            <w:r w:rsidRPr="00534E8D">
              <w:rPr>
                <w:lang w:val="en-US"/>
              </w:rPr>
              <w:t>GPS</w:t>
            </w:r>
            <w:r w:rsidRPr="00534E8D">
              <w:t xml:space="preserve">-приемнику </w:t>
            </w:r>
            <w:r w:rsidRPr="00534E8D">
              <w:rPr>
                <w:lang w:val="en-US"/>
              </w:rPr>
              <w:t>N</w:t>
            </w:r>
            <w:r w:rsidRPr="00534E8D">
              <w:t xml:space="preserve">-51º14'500", Е-85º15'732".  Высота 964 м над уровнем моря (по балтийской </w:t>
            </w:r>
            <w:r w:rsidRPr="00534E8D">
              <w:lastRenderedPageBreak/>
              <w:t>системе высот).</w:t>
            </w:r>
          </w:p>
        </w:tc>
        <w:tc>
          <w:tcPr>
            <w:tcW w:w="720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r w:rsidRPr="00534E8D">
              <w:lastRenderedPageBreak/>
              <w:t>Датировка не установлена</w:t>
            </w:r>
          </w:p>
        </w:tc>
        <w:tc>
          <w:tcPr>
            <w:tcW w:w="773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r w:rsidRPr="00534E8D">
              <w:t>Регион.</w:t>
            </w:r>
          </w:p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r w:rsidRPr="00534E8D">
              <w:t>Значения</w:t>
            </w:r>
          </w:p>
        </w:tc>
      </w:tr>
      <w:tr w:rsidR="00E94DE7" w:rsidRPr="00534E8D" w:rsidTr="00E94DE7">
        <w:tc>
          <w:tcPr>
            <w:tcW w:w="325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r w:rsidRPr="00534E8D">
              <w:lastRenderedPageBreak/>
              <w:t>10</w:t>
            </w:r>
          </w:p>
        </w:tc>
        <w:tc>
          <w:tcPr>
            <w:tcW w:w="1024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r w:rsidRPr="00534E8D">
              <w:t xml:space="preserve">Нижний </w:t>
            </w:r>
            <w:proofErr w:type="spellStart"/>
            <w:r w:rsidRPr="00534E8D">
              <w:t>Айры-Таш</w:t>
            </w:r>
            <w:proofErr w:type="spellEnd"/>
            <w:r w:rsidRPr="00534E8D">
              <w:t>, могильник</w:t>
            </w:r>
          </w:p>
        </w:tc>
        <w:tc>
          <w:tcPr>
            <w:tcW w:w="2157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r w:rsidRPr="00534E8D">
              <w:t xml:space="preserve">Расположен в 4.5 км к юго-западу от центра с. </w:t>
            </w:r>
            <w:proofErr w:type="spellStart"/>
            <w:r w:rsidRPr="00534E8D">
              <w:t>Барагаш</w:t>
            </w:r>
            <w:proofErr w:type="spellEnd"/>
            <w:r w:rsidRPr="00534E8D">
              <w:t xml:space="preserve">, на левобережье р. </w:t>
            </w:r>
            <w:proofErr w:type="spellStart"/>
            <w:r w:rsidRPr="00534E8D">
              <w:t>Барагаш</w:t>
            </w:r>
            <w:proofErr w:type="spellEnd"/>
            <w:r w:rsidRPr="00534E8D">
              <w:t xml:space="preserve">, на 20 км автодороги </w:t>
            </w:r>
            <w:proofErr w:type="spellStart"/>
            <w:r w:rsidRPr="00534E8D">
              <w:t>Белый-Ануй</w:t>
            </w:r>
            <w:proofErr w:type="spellEnd"/>
            <w:r w:rsidRPr="00534E8D">
              <w:t xml:space="preserve"> – </w:t>
            </w:r>
            <w:proofErr w:type="spellStart"/>
            <w:r w:rsidRPr="00534E8D">
              <w:t>Барагаш</w:t>
            </w:r>
            <w:proofErr w:type="spellEnd"/>
            <w:r w:rsidRPr="00534E8D">
              <w:t xml:space="preserve">. Географические координаты памятника по </w:t>
            </w:r>
            <w:r w:rsidRPr="00534E8D">
              <w:rPr>
                <w:lang w:val="en-US"/>
              </w:rPr>
              <w:t>GPS</w:t>
            </w:r>
            <w:r w:rsidRPr="00534E8D">
              <w:t xml:space="preserve">-приемнику </w:t>
            </w:r>
            <w:r w:rsidRPr="00534E8D">
              <w:rPr>
                <w:lang w:val="en-US"/>
              </w:rPr>
              <w:t>N</w:t>
            </w:r>
            <w:r w:rsidRPr="00534E8D">
              <w:t>-51º14'43.7", Е-85º08'49.8". Высота 960 м над уровнем моря (по балтийской системе высот).</w:t>
            </w:r>
          </w:p>
        </w:tc>
        <w:tc>
          <w:tcPr>
            <w:tcW w:w="720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r w:rsidRPr="00534E8D">
              <w:t>Датировка курганов затруднена</w:t>
            </w:r>
          </w:p>
        </w:tc>
        <w:tc>
          <w:tcPr>
            <w:tcW w:w="773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r w:rsidRPr="00534E8D">
              <w:t>Регион.</w:t>
            </w:r>
          </w:p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r w:rsidRPr="00534E8D">
              <w:t>Значения</w:t>
            </w:r>
          </w:p>
        </w:tc>
      </w:tr>
      <w:tr w:rsidR="00E94DE7" w:rsidRPr="00534E8D" w:rsidTr="00E94DE7">
        <w:tc>
          <w:tcPr>
            <w:tcW w:w="325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r w:rsidRPr="00534E8D">
              <w:t>11</w:t>
            </w:r>
          </w:p>
        </w:tc>
        <w:tc>
          <w:tcPr>
            <w:tcW w:w="1024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r w:rsidRPr="00534E8D">
              <w:t>Обелиск погибшим воинам-землякам в годы ВОВ</w:t>
            </w:r>
          </w:p>
        </w:tc>
        <w:tc>
          <w:tcPr>
            <w:tcW w:w="2157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r w:rsidRPr="00534E8D">
              <w:t xml:space="preserve">с. </w:t>
            </w:r>
            <w:proofErr w:type="spellStart"/>
            <w:r w:rsidRPr="00534E8D">
              <w:t>Барагаш</w:t>
            </w:r>
            <w:proofErr w:type="spellEnd"/>
          </w:p>
        </w:tc>
        <w:tc>
          <w:tcPr>
            <w:tcW w:w="720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773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r w:rsidRPr="00534E8D">
              <w:t>Местного</w:t>
            </w:r>
          </w:p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r w:rsidRPr="00534E8D">
              <w:t>значения</w:t>
            </w:r>
          </w:p>
        </w:tc>
      </w:tr>
      <w:tr w:rsidR="00E94DE7" w:rsidRPr="00534E8D" w:rsidTr="00E94DE7">
        <w:tc>
          <w:tcPr>
            <w:tcW w:w="325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r w:rsidRPr="00534E8D">
              <w:t>12</w:t>
            </w:r>
          </w:p>
        </w:tc>
        <w:tc>
          <w:tcPr>
            <w:tcW w:w="1024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r w:rsidRPr="00534E8D">
              <w:t xml:space="preserve">Перевал </w:t>
            </w:r>
            <w:proofErr w:type="spellStart"/>
            <w:r w:rsidRPr="00534E8D">
              <w:t>Барагаш-Белый</w:t>
            </w:r>
            <w:proofErr w:type="spellEnd"/>
            <w:r w:rsidRPr="00534E8D">
              <w:t xml:space="preserve"> </w:t>
            </w:r>
            <w:proofErr w:type="spellStart"/>
            <w:r w:rsidRPr="00534E8D">
              <w:t>Ануй</w:t>
            </w:r>
            <w:proofErr w:type="spellEnd"/>
          </w:p>
        </w:tc>
        <w:tc>
          <w:tcPr>
            <w:tcW w:w="2157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720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773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r w:rsidRPr="00534E8D">
              <w:t>Местного</w:t>
            </w:r>
          </w:p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r w:rsidRPr="00534E8D">
              <w:t>значения</w:t>
            </w:r>
          </w:p>
        </w:tc>
      </w:tr>
      <w:tr w:rsidR="00E94DE7" w:rsidRPr="00534E8D" w:rsidTr="00E94DE7">
        <w:tc>
          <w:tcPr>
            <w:tcW w:w="325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r w:rsidRPr="00534E8D">
              <w:t>13</w:t>
            </w:r>
          </w:p>
        </w:tc>
        <w:tc>
          <w:tcPr>
            <w:tcW w:w="1024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proofErr w:type="spellStart"/>
            <w:r w:rsidRPr="00534E8D">
              <w:t>Халуста</w:t>
            </w:r>
            <w:proofErr w:type="spellEnd"/>
            <w:r w:rsidRPr="00534E8D">
              <w:t>, могильник</w:t>
            </w:r>
          </w:p>
        </w:tc>
        <w:tc>
          <w:tcPr>
            <w:tcW w:w="2157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r w:rsidRPr="00534E8D">
              <w:t xml:space="preserve">Расположен на правобережье р. Песчаная, в 3 км к северу от центра </w:t>
            </w:r>
            <w:proofErr w:type="spellStart"/>
            <w:r w:rsidRPr="00534E8D">
              <w:t>с</w:t>
            </w:r>
            <w:proofErr w:type="gramStart"/>
            <w:r w:rsidRPr="00534E8D">
              <w:t>.Б</w:t>
            </w:r>
            <w:proofErr w:type="gramEnd"/>
            <w:r w:rsidRPr="00534E8D">
              <w:t>арагаш</w:t>
            </w:r>
            <w:proofErr w:type="spellEnd"/>
            <w:r w:rsidRPr="00534E8D">
              <w:t xml:space="preserve">, в 1 км к северо-востоку от устья р. </w:t>
            </w:r>
            <w:proofErr w:type="spellStart"/>
            <w:r w:rsidRPr="00534E8D">
              <w:t>Халуста</w:t>
            </w:r>
            <w:proofErr w:type="spellEnd"/>
            <w:r w:rsidRPr="00534E8D">
              <w:t xml:space="preserve"> на поле. Географические координаты памятника по </w:t>
            </w:r>
            <w:r w:rsidRPr="00534E8D">
              <w:rPr>
                <w:lang w:val="en-US"/>
              </w:rPr>
              <w:t>GPS</w:t>
            </w:r>
            <w:r w:rsidRPr="00534E8D">
              <w:t xml:space="preserve">-приемнику </w:t>
            </w:r>
            <w:r w:rsidRPr="00534E8D">
              <w:rPr>
                <w:lang w:val="en-US"/>
              </w:rPr>
              <w:t>N</w:t>
            </w:r>
            <w:r w:rsidRPr="00534E8D">
              <w:t>-51º17'914", Е-85º11'664". Высота 930 м над уровнем моря (по балтийской системе высот).</w:t>
            </w:r>
          </w:p>
        </w:tc>
        <w:tc>
          <w:tcPr>
            <w:tcW w:w="720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r w:rsidRPr="00534E8D">
              <w:t>Не ясна</w:t>
            </w:r>
          </w:p>
        </w:tc>
        <w:tc>
          <w:tcPr>
            <w:tcW w:w="773" w:type="pct"/>
          </w:tcPr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r w:rsidRPr="00534E8D">
              <w:t>Регион.</w:t>
            </w:r>
          </w:p>
          <w:p w:rsidR="00E94DE7" w:rsidRPr="00534E8D" w:rsidRDefault="00E94DE7" w:rsidP="00E94DE7">
            <w:pPr>
              <w:widowControl w:val="0"/>
              <w:spacing w:after="0" w:line="240" w:lineRule="auto"/>
              <w:jc w:val="both"/>
            </w:pPr>
            <w:r w:rsidRPr="00534E8D">
              <w:t>Значения</w:t>
            </w:r>
          </w:p>
        </w:tc>
      </w:tr>
    </w:tbl>
    <w:p w:rsidR="00D924A2" w:rsidRPr="003F1A13" w:rsidRDefault="00D924A2" w:rsidP="000C505E">
      <w:pPr>
        <w:pStyle w:val="3"/>
        <w:widowControl w:val="0"/>
        <w:numPr>
          <w:ilvl w:val="3"/>
          <w:numId w:val="1"/>
        </w:numPr>
        <w:spacing w:before="360" w:after="120" w:line="360" w:lineRule="auto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160" w:name="_Toc247965295"/>
      <w:bookmarkStart w:id="161" w:name="_Toc268263663"/>
      <w:bookmarkStart w:id="162" w:name="_Toc342378328"/>
      <w:bookmarkStart w:id="163" w:name="_Toc496878039"/>
      <w:proofErr w:type="spellStart"/>
      <w:r w:rsidRPr="003F1A13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Водоохранные</w:t>
      </w:r>
      <w:proofErr w:type="spellEnd"/>
      <w:r w:rsidRPr="003F1A13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 xml:space="preserve"> зоны и прибрежные защитные полосы</w:t>
      </w:r>
      <w:bookmarkEnd w:id="160"/>
      <w:bookmarkEnd w:id="161"/>
      <w:bookmarkEnd w:id="162"/>
      <w:bookmarkEnd w:id="163"/>
    </w:p>
    <w:p w:rsidR="00E94DE7" w:rsidRPr="00AA2BAE" w:rsidRDefault="00E94DE7" w:rsidP="00E94DE7">
      <w:pPr>
        <w:widowControl w:val="0"/>
        <w:spacing w:after="0" w:line="360" w:lineRule="auto"/>
        <w:ind w:right="-1" w:firstLine="684"/>
        <w:jc w:val="both"/>
      </w:pPr>
      <w:r w:rsidRPr="00AA2BAE">
        <w:t xml:space="preserve">Помимо санитарно-защитных зон на территории сельского поселения градостроительные ограничения на использование территории накладывает наличие </w:t>
      </w:r>
      <w:proofErr w:type="spellStart"/>
      <w:r w:rsidRPr="00AA2BAE">
        <w:t>водоохранных</w:t>
      </w:r>
      <w:proofErr w:type="spellEnd"/>
      <w:r w:rsidRPr="00AA2BAE">
        <w:t xml:space="preserve"> зон и прибрежных защитных полос. Гидрография поселения представлена реками Песчаная и </w:t>
      </w:r>
      <w:proofErr w:type="spellStart"/>
      <w:r w:rsidRPr="00AA2BAE">
        <w:t>Барагаш</w:t>
      </w:r>
      <w:proofErr w:type="spellEnd"/>
      <w:r w:rsidRPr="00AA2BAE">
        <w:t>.</w:t>
      </w:r>
    </w:p>
    <w:p w:rsidR="00E94DE7" w:rsidRPr="00E94DE7" w:rsidRDefault="00E94DE7" w:rsidP="00E94DE7">
      <w:pPr>
        <w:suppressAutoHyphens/>
        <w:spacing w:after="0" w:line="360" w:lineRule="auto"/>
        <w:ind w:firstLine="851"/>
        <w:jc w:val="both"/>
        <w:rPr>
          <w:rFonts w:eastAsia="Times New Roman"/>
          <w:lang w:eastAsia="ru-RU"/>
        </w:rPr>
      </w:pPr>
      <w:proofErr w:type="spellStart"/>
      <w:r w:rsidRPr="00E94DE7">
        <w:rPr>
          <w:rFonts w:eastAsia="Times New Roman"/>
          <w:lang w:eastAsia="ru-RU"/>
        </w:rPr>
        <w:t>Водоохранные</w:t>
      </w:r>
      <w:proofErr w:type="spellEnd"/>
      <w:r w:rsidRPr="00E94DE7">
        <w:rPr>
          <w:rFonts w:eastAsia="Times New Roman"/>
          <w:lang w:eastAsia="ru-RU"/>
        </w:rPr>
        <w:t xml:space="preserve"> зоны и прибрежные защитные полосы водных объектов </w:t>
      </w:r>
      <w:proofErr w:type="spellStart"/>
      <w:proofErr w:type="gramStart"/>
      <w:r w:rsidRPr="00E94DE7">
        <w:rPr>
          <w:rFonts w:eastAsia="Times New Roman"/>
          <w:lang w:eastAsia="ru-RU"/>
        </w:rPr>
        <w:t>устанавлива-ются</w:t>
      </w:r>
      <w:proofErr w:type="spellEnd"/>
      <w:proofErr w:type="gramEnd"/>
      <w:r w:rsidRPr="00E94DE7">
        <w:rPr>
          <w:rFonts w:eastAsia="Times New Roman"/>
          <w:lang w:eastAsia="ru-RU"/>
        </w:rPr>
        <w:t xml:space="preserve"> в соответствие со статьей 65 Водного кодекса Российской Федерации. </w:t>
      </w:r>
      <w:proofErr w:type="gramStart"/>
      <w:r w:rsidRPr="00E94DE7">
        <w:rPr>
          <w:rFonts w:eastAsia="Times New Roman"/>
          <w:lang w:eastAsia="ru-RU"/>
        </w:rPr>
        <w:t xml:space="preserve">Разработанных и утвержденных проектов </w:t>
      </w:r>
      <w:proofErr w:type="spellStart"/>
      <w:r w:rsidRPr="00E94DE7">
        <w:rPr>
          <w:rFonts w:eastAsia="Times New Roman"/>
          <w:lang w:eastAsia="ru-RU"/>
        </w:rPr>
        <w:t>водоохранных</w:t>
      </w:r>
      <w:proofErr w:type="spellEnd"/>
      <w:r w:rsidRPr="00E94DE7">
        <w:rPr>
          <w:rFonts w:eastAsia="Times New Roman"/>
          <w:lang w:eastAsia="ru-RU"/>
        </w:rPr>
        <w:t xml:space="preserve"> зон и прибрежных защитных полос водных объектов в районе поселения в настоящее время нет, поэтому для отображения </w:t>
      </w:r>
      <w:proofErr w:type="spellStart"/>
      <w:r w:rsidRPr="00E94DE7">
        <w:rPr>
          <w:rFonts w:eastAsia="Times New Roman"/>
          <w:lang w:eastAsia="ru-RU"/>
        </w:rPr>
        <w:t>водоохранных</w:t>
      </w:r>
      <w:proofErr w:type="spellEnd"/>
      <w:r w:rsidRPr="00E94DE7">
        <w:rPr>
          <w:rFonts w:eastAsia="Times New Roman"/>
          <w:lang w:eastAsia="ru-RU"/>
        </w:rPr>
        <w:t xml:space="preserve"> зон и прибрежных защитных полос на схемах был использован нормативно-правовой подход, который предполагает установление размеров </w:t>
      </w:r>
      <w:proofErr w:type="spellStart"/>
      <w:r w:rsidRPr="00E94DE7">
        <w:rPr>
          <w:rFonts w:eastAsia="Times New Roman"/>
          <w:lang w:eastAsia="ru-RU"/>
        </w:rPr>
        <w:t>водоохранных</w:t>
      </w:r>
      <w:proofErr w:type="spellEnd"/>
      <w:r w:rsidRPr="00E94DE7">
        <w:rPr>
          <w:rFonts w:eastAsia="Times New Roman"/>
          <w:lang w:eastAsia="ru-RU"/>
        </w:rPr>
        <w:t xml:space="preserve"> зон и прибрежных защитных полос в зависимости от длины рек и площади озер на основе утвержденных федеральных нормативов без учета региональной</w:t>
      </w:r>
      <w:proofErr w:type="gramEnd"/>
      <w:r w:rsidRPr="00E94DE7">
        <w:rPr>
          <w:rFonts w:eastAsia="Times New Roman"/>
          <w:lang w:eastAsia="ru-RU"/>
        </w:rPr>
        <w:t xml:space="preserve"> специфики.</w:t>
      </w:r>
    </w:p>
    <w:p w:rsidR="00833953" w:rsidRPr="00C772E7" w:rsidRDefault="00E94DE7" w:rsidP="00E94DE7">
      <w:pPr>
        <w:suppressAutoHyphens/>
        <w:spacing w:after="0" w:line="360" w:lineRule="auto"/>
        <w:ind w:firstLine="851"/>
        <w:jc w:val="both"/>
      </w:pPr>
      <w:r w:rsidRPr="00E94DE7">
        <w:rPr>
          <w:rFonts w:eastAsia="Times New Roman"/>
          <w:lang w:eastAsia="ru-RU"/>
        </w:rPr>
        <w:lastRenderedPageBreak/>
        <w:t xml:space="preserve">Ширина </w:t>
      </w:r>
      <w:proofErr w:type="spellStart"/>
      <w:r w:rsidRPr="00E94DE7">
        <w:rPr>
          <w:rFonts w:eastAsia="Times New Roman"/>
          <w:lang w:eastAsia="ru-RU"/>
        </w:rPr>
        <w:t>водоохранной</w:t>
      </w:r>
      <w:proofErr w:type="spellEnd"/>
      <w:r w:rsidRPr="00E94DE7">
        <w:rPr>
          <w:rFonts w:eastAsia="Times New Roman"/>
          <w:lang w:eastAsia="ru-RU"/>
        </w:rPr>
        <w:t xml:space="preserve"> зоны реки Песчаная установлена в размере 100 м. Ширина </w:t>
      </w:r>
      <w:proofErr w:type="spellStart"/>
      <w:r w:rsidRPr="00E94DE7">
        <w:rPr>
          <w:rFonts w:eastAsia="Times New Roman"/>
          <w:lang w:eastAsia="ru-RU"/>
        </w:rPr>
        <w:t>во-доохранной</w:t>
      </w:r>
      <w:proofErr w:type="spellEnd"/>
      <w:r w:rsidRPr="00E94DE7">
        <w:rPr>
          <w:rFonts w:eastAsia="Times New Roman"/>
          <w:lang w:eastAsia="ru-RU"/>
        </w:rPr>
        <w:t xml:space="preserve"> зоны реки </w:t>
      </w:r>
      <w:proofErr w:type="spellStart"/>
      <w:r w:rsidRPr="00E94DE7">
        <w:rPr>
          <w:rFonts w:eastAsia="Times New Roman"/>
          <w:lang w:eastAsia="ru-RU"/>
        </w:rPr>
        <w:t>Барагаш</w:t>
      </w:r>
      <w:proofErr w:type="spellEnd"/>
      <w:r w:rsidRPr="00E94DE7">
        <w:rPr>
          <w:rFonts w:eastAsia="Times New Roman"/>
          <w:lang w:eastAsia="ru-RU"/>
        </w:rPr>
        <w:t xml:space="preserve"> – 50 м. Ширина прибрежной защитной полосы водотоков поселения устанавливается в размере 50 м.</w:t>
      </w:r>
    </w:p>
    <w:p w:rsidR="00D924A2" w:rsidRPr="003F1A13" w:rsidRDefault="00D924A2" w:rsidP="00457810">
      <w:pPr>
        <w:suppressAutoHyphens/>
        <w:spacing w:after="0" w:line="360" w:lineRule="auto"/>
        <w:ind w:firstLine="851"/>
        <w:jc w:val="both"/>
        <w:rPr>
          <w:rFonts w:eastAsia="Times New Roman"/>
          <w:lang w:eastAsia="ru-RU"/>
        </w:rPr>
      </w:pPr>
    </w:p>
    <w:p w:rsidR="00D924A2" w:rsidRPr="003F1A13" w:rsidRDefault="00D924A2" w:rsidP="000C505E">
      <w:pPr>
        <w:pStyle w:val="3"/>
        <w:widowControl w:val="0"/>
        <w:numPr>
          <w:ilvl w:val="3"/>
          <w:numId w:val="1"/>
        </w:numPr>
        <w:spacing w:before="360" w:after="120" w:line="360" w:lineRule="auto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164" w:name="_Toc353437956"/>
      <w:r w:rsidRPr="003F1A13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 xml:space="preserve"> </w:t>
      </w:r>
      <w:bookmarkStart w:id="165" w:name="_Toc496878040"/>
      <w:r w:rsidRPr="003F1A13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Зоны санитарной охраны источников питьевого водоснабжения</w:t>
      </w:r>
      <w:bookmarkEnd w:id="164"/>
      <w:bookmarkEnd w:id="165"/>
    </w:p>
    <w:p w:rsidR="00E94DE7" w:rsidRPr="00AA2BAE" w:rsidRDefault="00E94DE7" w:rsidP="00E94DE7">
      <w:pPr>
        <w:pStyle w:val="S"/>
        <w:widowControl w:val="0"/>
        <w:ind w:right="-1"/>
      </w:pPr>
      <w:bookmarkStart w:id="166" w:name="_Toc315701258"/>
      <w:bookmarkStart w:id="167" w:name="_Toc315701259"/>
      <w:bookmarkStart w:id="168" w:name="_Toc315701260"/>
      <w:bookmarkStart w:id="169" w:name="_Toc315701261"/>
      <w:bookmarkStart w:id="170" w:name="_Toc315701262"/>
      <w:bookmarkStart w:id="171" w:name="_Toc315701263"/>
      <w:bookmarkStart w:id="172" w:name="_Toc315701264"/>
      <w:bookmarkStart w:id="173" w:name="_Toc315701265"/>
      <w:bookmarkStart w:id="174" w:name="_Toc315701266"/>
      <w:bookmarkStart w:id="175" w:name="_Toc315701267"/>
      <w:bookmarkStart w:id="176" w:name="_Toc315701268"/>
      <w:bookmarkStart w:id="177" w:name="_Toc315701269"/>
      <w:bookmarkStart w:id="178" w:name="_Toc315701270"/>
      <w:bookmarkStart w:id="179" w:name="_Toc268263665"/>
      <w:bookmarkStart w:id="180" w:name="_Toc247965297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r w:rsidRPr="00AA2BAE">
        <w:t xml:space="preserve">На территории предусматривается размещение подземных источников водоснабжения, оборудованных водоочистными сооружениями. </w:t>
      </w:r>
    </w:p>
    <w:p w:rsidR="00E94DE7" w:rsidRPr="00AA2BAE" w:rsidRDefault="00E94DE7" w:rsidP="00E94DE7">
      <w:pPr>
        <w:pStyle w:val="S"/>
        <w:widowControl w:val="0"/>
        <w:ind w:right="-1"/>
      </w:pPr>
      <w:r w:rsidRPr="00AA2BAE">
        <w:t>На всех проектируемых и реконструируемых водопроводных системах хозяйственно-питьевого назначения предусматриваются зоны санитарной охраны в целях обеспечения их санитарно-эпидемиологической надежности. Зона источника водоснабжения в месте забора воды должна состоять из трех поясов: первого – строгого режима, второго и третьего – режимов ограничения.</w:t>
      </w:r>
    </w:p>
    <w:p w:rsidR="00E94DE7" w:rsidRPr="00AA2BAE" w:rsidRDefault="00E94DE7" w:rsidP="00E94DE7">
      <w:pPr>
        <w:widowControl w:val="0"/>
        <w:tabs>
          <w:tab w:val="left" w:pos="1260"/>
        </w:tabs>
        <w:spacing w:after="0" w:line="360" w:lineRule="auto"/>
        <w:ind w:right="-1" w:firstLine="720"/>
        <w:jc w:val="both"/>
      </w:pPr>
      <w:r w:rsidRPr="00AA2BAE">
        <w:t>В каждом из трех поясов, соответственно их назначению, устанавливается специальный режим и определяется комплекс мероприятий, направленных на предупреждение ухудшения качества воды.</w:t>
      </w:r>
    </w:p>
    <w:p w:rsidR="00E94DE7" w:rsidRPr="00AA2BAE" w:rsidRDefault="00E94DE7" w:rsidP="00E94DE7">
      <w:pPr>
        <w:widowControl w:val="0"/>
        <w:tabs>
          <w:tab w:val="left" w:pos="1260"/>
        </w:tabs>
        <w:spacing w:after="0" w:line="360" w:lineRule="auto"/>
        <w:ind w:right="-1" w:firstLine="720"/>
        <w:jc w:val="both"/>
      </w:pPr>
      <w:r w:rsidRPr="00AA2BAE">
        <w:t>Первый пояс зоны санитарной охраны скважин для забора воды устанавливается в размере 50 м.</w:t>
      </w:r>
    </w:p>
    <w:p w:rsidR="00E94DE7" w:rsidRPr="00AA2BAE" w:rsidRDefault="00E94DE7" w:rsidP="00E94DE7">
      <w:pPr>
        <w:widowControl w:val="0"/>
        <w:tabs>
          <w:tab w:val="left" w:pos="1260"/>
        </w:tabs>
        <w:spacing w:after="0" w:line="360" w:lineRule="auto"/>
        <w:ind w:right="-1" w:firstLine="720"/>
        <w:jc w:val="both"/>
      </w:pPr>
      <w:r w:rsidRPr="00AA2BAE">
        <w:t>Граница второго пояса зоны санитарной охраны (далее – ЗСО) определяется гидродинамическими расчетами, исходя из условий, что микробное загрязнение, поступающее в водоносный пласт за пределами второго пояса, не достигает водозабора.</w:t>
      </w:r>
    </w:p>
    <w:p w:rsidR="00E94DE7" w:rsidRPr="00AA2BAE" w:rsidRDefault="00E94DE7" w:rsidP="00E94DE7">
      <w:pPr>
        <w:widowControl w:val="0"/>
        <w:tabs>
          <w:tab w:val="left" w:pos="1260"/>
        </w:tabs>
        <w:spacing w:after="0" w:line="360" w:lineRule="auto"/>
        <w:ind w:right="-1" w:firstLine="720"/>
        <w:jc w:val="both"/>
      </w:pPr>
      <w:r w:rsidRPr="00AA2BAE">
        <w:t>Граница третьего пояса ЗСО, предназначенного для защиты водоносного пласта от химических загрязнений, также определяется гидродинамическими расчетами.</w:t>
      </w:r>
    </w:p>
    <w:p w:rsidR="00E94DE7" w:rsidRPr="00AA2BAE" w:rsidRDefault="00E94DE7" w:rsidP="00E94DE7">
      <w:pPr>
        <w:widowControl w:val="0"/>
        <w:tabs>
          <w:tab w:val="left" w:pos="1260"/>
        </w:tabs>
        <w:spacing w:after="0" w:line="360" w:lineRule="auto"/>
        <w:ind w:right="-1" w:firstLine="720"/>
        <w:jc w:val="both"/>
      </w:pPr>
      <w:r w:rsidRPr="00AA2BAE">
        <w:t xml:space="preserve">Для установления границ второго и третьего пояса ЗСО необходима разработка проекта, определяющего границы поясов на местности и проведение мероприятий предусмотренных </w:t>
      </w:r>
      <w:proofErr w:type="spellStart"/>
      <w:r w:rsidRPr="00AA2BAE">
        <w:t>СанПин</w:t>
      </w:r>
      <w:proofErr w:type="spellEnd"/>
      <w:r w:rsidRPr="00AA2BAE">
        <w:t xml:space="preserve"> 2.1.4.1110-02 «Зоны санитарной охраны источников водоснабжения и водопроводов питьевого назначения».</w:t>
      </w:r>
    </w:p>
    <w:p w:rsidR="00E94DE7" w:rsidRPr="00AA2BAE" w:rsidRDefault="00E94DE7" w:rsidP="00E94DE7">
      <w:pPr>
        <w:widowControl w:val="0"/>
        <w:tabs>
          <w:tab w:val="left" w:pos="1260"/>
        </w:tabs>
        <w:spacing w:after="0" w:line="360" w:lineRule="auto"/>
        <w:ind w:right="-1" w:firstLine="720"/>
        <w:jc w:val="both"/>
      </w:pPr>
      <w:r w:rsidRPr="00AA2BAE">
        <w:t xml:space="preserve">Основной целью создания и обеспечения режима в ЗСО </w:t>
      </w:r>
      <w:r w:rsidRPr="00AA2BAE">
        <w:rPr>
          <w:color w:val="000000"/>
        </w:rPr>
        <w:t xml:space="preserve">источников питьевого водоснабжения </w:t>
      </w:r>
      <w:r w:rsidRPr="00AA2BAE">
        <w:t>является охрана от загрязнения источников водоснабжения и водопроводных сооружений, а также территорий, на которых они расположены.</w:t>
      </w:r>
    </w:p>
    <w:p w:rsidR="00D924A2" w:rsidRPr="003F1A13" w:rsidRDefault="00E94DE7" w:rsidP="00E94DE7">
      <w:pPr>
        <w:suppressAutoHyphens/>
        <w:spacing w:after="0" w:line="360" w:lineRule="auto"/>
        <w:ind w:firstLine="851"/>
        <w:jc w:val="both"/>
      </w:pPr>
      <w:r w:rsidRPr="00AA2BAE">
        <w:rPr>
          <w:color w:val="000000"/>
        </w:rPr>
        <w:t xml:space="preserve">Целью мероприятий </w:t>
      </w:r>
      <w:r w:rsidRPr="00AA2BAE">
        <w:t>на территории ЗСО подземных источников водоснабжения</w:t>
      </w:r>
      <w:r w:rsidRPr="00AA2BAE">
        <w:rPr>
          <w:color w:val="000000"/>
        </w:rPr>
        <w:t xml:space="preserve"> является максимальное снижение микробного и химического загрязнения воды </w:t>
      </w:r>
      <w:r w:rsidRPr="00AA2BAE">
        <w:rPr>
          <w:color w:val="000000"/>
        </w:rPr>
        <w:lastRenderedPageBreak/>
        <w:t>источников водоснабжения, позволяющее при современной технологии обработки обеспечивать получение воды питьевого качества.</w:t>
      </w:r>
    </w:p>
    <w:p w:rsidR="00D924A2" w:rsidRPr="003F1A13" w:rsidRDefault="00D924A2" w:rsidP="000C505E">
      <w:pPr>
        <w:pStyle w:val="3"/>
        <w:widowControl w:val="0"/>
        <w:numPr>
          <w:ilvl w:val="3"/>
          <w:numId w:val="1"/>
        </w:numPr>
        <w:spacing w:before="360" w:after="120" w:line="360" w:lineRule="auto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181" w:name="_Toc315701272"/>
      <w:bookmarkStart w:id="182" w:name="_Toc315701273"/>
      <w:bookmarkStart w:id="183" w:name="_Toc315701274"/>
      <w:bookmarkStart w:id="184" w:name="_Toc315701275"/>
      <w:bookmarkStart w:id="185" w:name="_Toc315701276"/>
      <w:bookmarkStart w:id="186" w:name="_Toc315701277"/>
      <w:bookmarkStart w:id="187" w:name="_Toc315701278"/>
      <w:bookmarkStart w:id="188" w:name="_Toc315701279"/>
      <w:bookmarkStart w:id="189" w:name="_Toc315701280"/>
      <w:bookmarkStart w:id="190" w:name="_Toc315701281"/>
      <w:bookmarkStart w:id="191" w:name="_Toc315701282"/>
      <w:bookmarkStart w:id="192" w:name="_Toc315701283"/>
      <w:bookmarkStart w:id="193" w:name="_Toc315701284"/>
      <w:bookmarkStart w:id="194" w:name="_Toc34237833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r w:rsidRPr="003F1A13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 xml:space="preserve"> </w:t>
      </w:r>
      <w:bookmarkStart w:id="195" w:name="_Toc496878041"/>
      <w:r w:rsidRPr="003F1A13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Санитарно-защитные зоны</w:t>
      </w:r>
      <w:bookmarkEnd w:id="179"/>
      <w:bookmarkEnd w:id="180"/>
      <w:bookmarkEnd w:id="194"/>
      <w:bookmarkEnd w:id="195"/>
    </w:p>
    <w:p w:rsidR="00E94DE7" w:rsidRPr="00AA2BAE" w:rsidRDefault="00E94DE7" w:rsidP="00E94DE7">
      <w:pPr>
        <w:pStyle w:val="S"/>
        <w:widowControl w:val="0"/>
        <w:numPr>
          <w:ilvl w:val="0"/>
          <w:numId w:val="1"/>
        </w:numPr>
        <w:ind w:right="-1"/>
      </w:pPr>
      <w:r w:rsidRPr="00AA2BAE">
        <w:t xml:space="preserve">Согласно </w:t>
      </w:r>
      <w:proofErr w:type="spellStart"/>
      <w:r w:rsidRPr="00AA2BAE">
        <w:t>СанПиН</w:t>
      </w:r>
      <w:proofErr w:type="spellEnd"/>
      <w:r w:rsidRPr="00AA2BAE">
        <w:t xml:space="preserve"> 2.2.1/2.1.1.1200-03 «Санитарно-защитные зоны и санитарная классификация предприятий, сооружений и иных объектов» санитарно-защитная зона должна отделять производственную территорию от жилой застройки. Она предназначается для обеспечения требуемых гигиенических норм содержания в приземном слое атмосферы загрязняющих веществ, уменьшения отрицательного влияния предприятий на население.</w:t>
      </w:r>
    </w:p>
    <w:p w:rsidR="00E94DE7" w:rsidRPr="00AA2BAE" w:rsidRDefault="00E94DE7" w:rsidP="00E94DE7">
      <w:pPr>
        <w:pStyle w:val="S"/>
        <w:widowControl w:val="0"/>
        <w:numPr>
          <w:ilvl w:val="0"/>
          <w:numId w:val="1"/>
        </w:numPr>
        <w:ind w:right="-1"/>
      </w:pPr>
      <w:r w:rsidRPr="00AA2BAE">
        <w:t xml:space="preserve">В настоящее время предприятия, сооружения и объекты, являющиеся источниками загрязнения окружающей среды, не имеют проектов санитарно-защитных зон и располагаются в непосредственной близости от жилой застройки, оказывая на нее негативное воздействие. Перечень объектов, требующих организацию санитарно-защитных зон в соответствие с </w:t>
      </w:r>
      <w:proofErr w:type="spellStart"/>
      <w:r w:rsidRPr="00AA2BAE">
        <w:t>СанПиН</w:t>
      </w:r>
      <w:proofErr w:type="spellEnd"/>
      <w:r w:rsidRPr="00AA2BAE">
        <w:t xml:space="preserve"> 2.2.1/2.1.1.1200-03 «Санитарно-защитные зоны и санитарная классификация предприятий, сооружений и иных объектов» и размер зон приведены в таблице № 1</w:t>
      </w:r>
      <w:r>
        <w:t>2</w:t>
      </w:r>
      <w:r w:rsidRPr="00AA2BAE">
        <w:t>.</w:t>
      </w:r>
    </w:p>
    <w:p w:rsidR="00E94DE7" w:rsidRPr="00E94DE7" w:rsidRDefault="00E94DE7" w:rsidP="00E94DE7">
      <w:pPr>
        <w:pStyle w:val="S"/>
        <w:widowControl w:val="0"/>
        <w:numPr>
          <w:ilvl w:val="0"/>
          <w:numId w:val="1"/>
        </w:numPr>
        <w:ind w:right="-1"/>
        <w:rPr>
          <w:i/>
        </w:rPr>
      </w:pPr>
      <w:r w:rsidRPr="00AA2BAE">
        <w:t>В результате проектных решений объекты, являющиеся источниками загрязнения окружающей среды, предусматривается размещать от жилой застройки на расстоянии, обеспечивающем нормативный размер санитарно-защитных зон.</w:t>
      </w:r>
    </w:p>
    <w:p w:rsidR="00E94DE7" w:rsidRPr="00E94DE7" w:rsidRDefault="00E94DE7" w:rsidP="00E94DE7">
      <w:pPr>
        <w:widowControl w:val="0"/>
        <w:spacing w:line="240" w:lineRule="auto"/>
        <w:jc w:val="right"/>
        <w:rPr>
          <w:i/>
        </w:rPr>
      </w:pPr>
      <w:r w:rsidRPr="00E94DE7">
        <w:rPr>
          <w:i/>
        </w:rPr>
        <w:t>Таблица № 12</w:t>
      </w:r>
    </w:p>
    <w:p w:rsidR="00E94DE7" w:rsidRPr="00AA2BAE" w:rsidRDefault="00E94DE7" w:rsidP="00E94DE7">
      <w:pPr>
        <w:pStyle w:val="S3"/>
        <w:widowControl w:val="0"/>
        <w:numPr>
          <w:ilvl w:val="0"/>
          <w:numId w:val="1"/>
        </w:numPr>
        <w:ind w:right="-852"/>
        <w:jc w:val="left"/>
        <w:outlineLvl w:val="0"/>
        <w:rPr>
          <w:b/>
          <w:u w:val="none"/>
        </w:rPr>
      </w:pPr>
      <w:r w:rsidRPr="00AA2BAE">
        <w:rPr>
          <w:b/>
          <w:u w:val="none"/>
        </w:rPr>
        <w:t xml:space="preserve">Санитарно-защитные зоны объектов </w:t>
      </w:r>
      <w:proofErr w:type="spellStart"/>
      <w:r w:rsidRPr="00AA2BAE">
        <w:rPr>
          <w:b/>
          <w:u w:val="none"/>
        </w:rPr>
        <w:t>Барагашского</w:t>
      </w:r>
      <w:proofErr w:type="spellEnd"/>
      <w:r w:rsidRPr="00AA2BAE">
        <w:rPr>
          <w:b/>
          <w:u w:val="none"/>
        </w:rPr>
        <w:t xml:space="preserve"> сельского поселения </w:t>
      </w:r>
    </w:p>
    <w:tbl>
      <w:tblPr>
        <w:tblW w:w="0" w:type="auto"/>
        <w:tblInd w:w="392" w:type="dxa"/>
        <w:tblLook w:val="0000"/>
      </w:tblPr>
      <w:tblGrid>
        <w:gridCol w:w="763"/>
        <w:gridCol w:w="5425"/>
        <w:gridCol w:w="2991"/>
      </w:tblGrid>
      <w:tr w:rsidR="00E94DE7" w:rsidRPr="00AA2BAE" w:rsidTr="00E94DE7">
        <w:trPr>
          <w:tblHeader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E7" w:rsidRPr="00AA2BAE" w:rsidRDefault="00E94DE7" w:rsidP="00E94DE7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AA2BAE">
              <w:rPr>
                <w:bCs/>
              </w:rPr>
              <w:t xml:space="preserve">№ </w:t>
            </w:r>
            <w:proofErr w:type="spellStart"/>
            <w:proofErr w:type="gramStart"/>
            <w:r w:rsidRPr="00AA2BAE">
              <w:rPr>
                <w:bCs/>
              </w:rPr>
              <w:t>п</w:t>
            </w:r>
            <w:proofErr w:type="spellEnd"/>
            <w:proofErr w:type="gramEnd"/>
            <w:r w:rsidRPr="00AA2BAE">
              <w:rPr>
                <w:bCs/>
              </w:rPr>
              <w:t>/</w:t>
            </w:r>
            <w:proofErr w:type="spellStart"/>
            <w:r w:rsidRPr="00AA2BAE">
              <w:rPr>
                <w:bCs/>
              </w:rPr>
              <w:t>п</w:t>
            </w:r>
            <w:proofErr w:type="spellEnd"/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E7" w:rsidRPr="00AA2BAE" w:rsidRDefault="00E94DE7" w:rsidP="00E94DE7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AA2BAE">
              <w:rPr>
                <w:bCs/>
              </w:rPr>
              <w:t>Назначение объекта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E7" w:rsidRPr="00AA2BAE" w:rsidRDefault="00E94DE7" w:rsidP="00E94DE7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AA2BAE">
              <w:rPr>
                <w:bCs/>
              </w:rPr>
              <w:t>Нормативный размер СЗЗ, м</w:t>
            </w:r>
          </w:p>
        </w:tc>
      </w:tr>
      <w:tr w:rsidR="00E94DE7" w:rsidRPr="00AA2BAE" w:rsidTr="00E94DE7"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E7" w:rsidRPr="00AA2BAE" w:rsidRDefault="00E94DE7" w:rsidP="00E94DE7">
            <w:pPr>
              <w:widowControl w:val="0"/>
              <w:spacing w:after="0" w:line="240" w:lineRule="auto"/>
            </w:pPr>
            <w:r w:rsidRPr="00AA2BAE">
              <w:t>1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E7" w:rsidRPr="00AA2BAE" w:rsidRDefault="00E94DE7" w:rsidP="00E94DE7">
            <w:pPr>
              <w:widowControl w:val="0"/>
              <w:spacing w:after="0" w:line="240" w:lineRule="auto"/>
            </w:pPr>
            <w:r w:rsidRPr="00AA2BAE">
              <w:t>Складской сектор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E7" w:rsidRPr="00AA2BAE" w:rsidRDefault="00E94DE7" w:rsidP="00E94DE7">
            <w:pPr>
              <w:widowControl w:val="0"/>
              <w:spacing w:after="0" w:line="240" w:lineRule="auto"/>
              <w:jc w:val="center"/>
            </w:pPr>
            <w:r w:rsidRPr="00AA2BAE">
              <w:t>50</w:t>
            </w:r>
          </w:p>
        </w:tc>
      </w:tr>
      <w:tr w:rsidR="00E94DE7" w:rsidRPr="00AA2BAE" w:rsidTr="00E94DE7"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E7" w:rsidRPr="00AA2BAE" w:rsidRDefault="00E94DE7" w:rsidP="00E94DE7">
            <w:pPr>
              <w:widowControl w:val="0"/>
              <w:spacing w:after="0" w:line="240" w:lineRule="auto"/>
            </w:pPr>
            <w:r w:rsidRPr="00AA2BAE">
              <w:t>2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E7" w:rsidRPr="00AA2BAE" w:rsidRDefault="00E94DE7" w:rsidP="00E94DE7">
            <w:pPr>
              <w:widowControl w:val="0"/>
              <w:spacing w:after="0" w:line="240" w:lineRule="auto"/>
            </w:pPr>
            <w:r w:rsidRPr="00AA2BAE">
              <w:t>Сектор механизации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E7" w:rsidRPr="00AA2BAE" w:rsidRDefault="00E94DE7" w:rsidP="00E94DE7">
            <w:pPr>
              <w:widowControl w:val="0"/>
              <w:spacing w:after="0" w:line="240" w:lineRule="auto"/>
              <w:jc w:val="center"/>
            </w:pPr>
            <w:r w:rsidRPr="00AA2BAE">
              <w:t>50</w:t>
            </w:r>
          </w:p>
        </w:tc>
      </w:tr>
      <w:tr w:rsidR="00E94DE7" w:rsidRPr="00AA2BAE" w:rsidTr="00E94DE7"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E7" w:rsidRPr="00AA2BAE" w:rsidRDefault="00E94DE7" w:rsidP="00E94DE7">
            <w:pPr>
              <w:widowControl w:val="0"/>
              <w:spacing w:after="0" w:line="240" w:lineRule="auto"/>
            </w:pPr>
            <w:r w:rsidRPr="00AA2BAE">
              <w:t>3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E7" w:rsidRPr="00AA2BAE" w:rsidRDefault="00E94DE7" w:rsidP="00E94DE7">
            <w:pPr>
              <w:widowControl w:val="0"/>
              <w:spacing w:after="0" w:line="240" w:lineRule="auto"/>
            </w:pPr>
            <w:r w:rsidRPr="00AA2BAE">
              <w:t>Весовой пункт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E7" w:rsidRPr="00AA2BAE" w:rsidRDefault="00E94DE7" w:rsidP="00E94DE7">
            <w:pPr>
              <w:widowControl w:val="0"/>
              <w:spacing w:after="0" w:line="240" w:lineRule="auto"/>
              <w:jc w:val="center"/>
            </w:pPr>
            <w:r w:rsidRPr="00AA2BAE">
              <w:t>50</w:t>
            </w:r>
          </w:p>
        </w:tc>
      </w:tr>
      <w:tr w:rsidR="00E94DE7" w:rsidRPr="00AA2BAE" w:rsidTr="00E94DE7"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E7" w:rsidRPr="00AA2BAE" w:rsidRDefault="00E94DE7" w:rsidP="00E94DE7">
            <w:pPr>
              <w:widowControl w:val="0"/>
              <w:spacing w:after="0" w:line="240" w:lineRule="auto"/>
            </w:pPr>
            <w:r w:rsidRPr="00AA2BAE">
              <w:t>4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E7" w:rsidRPr="00AA2BAE" w:rsidRDefault="00E94DE7" w:rsidP="00E94DE7">
            <w:pPr>
              <w:widowControl w:val="0"/>
              <w:spacing w:after="0" w:line="240" w:lineRule="auto"/>
            </w:pPr>
            <w:r w:rsidRPr="00AA2BAE">
              <w:t>Пекарня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E7" w:rsidRPr="00AA2BAE" w:rsidRDefault="00E94DE7" w:rsidP="00E94DE7">
            <w:pPr>
              <w:widowControl w:val="0"/>
              <w:spacing w:after="0" w:line="240" w:lineRule="auto"/>
              <w:jc w:val="center"/>
            </w:pPr>
            <w:r w:rsidRPr="00AA2BAE">
              <w:t>50</w:t>
            </w:r>
          </w:p>
        </w:tc>
      </w:tr>
      <w:tr w:rsidR="00E94DE7" w:rsidRPr="00AA2BAE" w:rsidTr="00E94DE7"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E7" w:rsidRPr="00AA2BAE" w:rsidRDefault="00E94DE7" w:rsidP="00E94DE7">
            <w:pPr>
              <w:widowControl w:val="0"/>
              <w:spacing w:after="0" w:line="240" w:lineRule="auto"/>
            </w:pPr>
            <w:r w:rsidRPr="00AA2BAE">
              <w:t>5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E7" w:rsidRPr="00AA2BAE" w:rsidRDefault="00E94DE7" w:rsidP="00E94DE7">
            <w:pPr>
              <w:widowControl w:val="0"/>
              <w:spacing w:after="0" w:line="240" w:lineRule="auto"/>
            </w:pPr>
            <w:r w:rsidRPr="00AA2BAE">
              <w:t>Пилорама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E7" w:rsidRPr="00AA2BAE" w:rsidRDefault="00E94DE7" w:rsidP="00E94DE7">
            <w:pPr>
              <w:widowControl w:val="0"/>
              <w:spacing w:after="0" w:line="240" w:lineRule="auto"/>
              <w:jc w:val="center"/>
            </w:pPr>
            <w:r w:rsidRPr="00AA2BAE">
              <w:t>100</w:t>
            </w:r>
          </w:p>
        </w:tc>
      </w:tr>
      <w:tr w:rsidR="00E94DE7" w:rsidRPr="00AA2BAE" w:rsidTr="00E94DE7"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E7" w:rsidRPr="00AA2BAE" w:rsidRDefault="00E94DE7" w:rsidP="00E94DE7">
            <w:pPr>
              <w:widowControl w:val="0"/>
              <w:spacing w:after="0" w:line="240" w:lineRule="auto"/>
            </w:pPr>
            <w:r w:rsidRPr="00AA2BAE">
              <w:t>6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E7" w:rsidRPr="00AA2BAE" w:rsidRDefault="00E94DE7" w:rsidP="00E94DE7">
            <w:pPr>
              <w:widowControl w:val="0"/>
              <w:spacing w:after="0" w:line="240" w:lineRule="auto"/>
            </w:pPr>
            <w:r w:rsidRPr="00AA2BAE">
              <w:t>Лесничество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E7" w:rsidRPr="00AA2BAE" w:rsidRDefault="00E94DE7" w:rsidP="00E94DE7">
            <w:pPr>
              <w:widowControl w:val="0"/>
              <w:spacing w:after="0" w:line="240" w:lineRule="auto"/>
              <w:jc w:val="center"/>
            </w:pPr>
            <w:r w:rsidRPr="00AA2BAE">
              <w:t>100</w:t>
            </w:r>
          </w:p>
        </w:tc>
      </w:tr>
      <w:tr w:rsidR="00E94DE7" w:rsidRPr="00AA2BAE" w:rsidTr="00E94DE7"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E7" w:rsidRPr="00AA2BAE" w:rsidRDefault="00E94DE7" w:rsidP="00E94DE7">
            <w:pPr>
              <w:widowControl w:val="0"/>
              <w:spacing w:after="0" w:line="240" w:lineRule="auto"/>
            </w:pPr>
            <w:r w:rsidRPr="00AA2BAE">
              <w:t>7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E7" w:rsidRPr="00AA2BAE" w:rsidRDefault="00E94DE7" w:rsidP="00E94DE7">
            <w:pPr>
              <w:widowControl w:val="0"/>
              <w:spacing w:after="0" w:line="240" w:lineRule="auto"/>
            </w:pPr>
            <w:r w:rsidRPr="00AA2BAE">
              <w:t>Убойный цех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E7" w:rsidRPr="00AA2BAE" w:rsidRDefault="00E94DE7" w:rsidP="00E94DE7">
            <w:pPr>
              <w:widowControl w:val="0"/>
              <w:spacing w:after="0" w:line="240" w:lineRule="auto"/>
              <w:jc w:val="center"/>
            </w:pPr>
            <w:r w:rsidRPr="00AA2BAE">
              <w:t>100</w:t>
            </w:r>
          </w:p>
        </w:tc>
      </w:tr>
      <w:tr w:rsidR="00E94DE7" w:rsidRPr="00AA2BAE" w:rsidTr="00E94DE7"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E7" w:rsidRPr="00AA2BAE" w:rsidRDefault="00E94DE7" w:rsidP="00E94DE7">
            <w:pPr>
              <w:widowControl w:val="0"/>
              <w:spacing w:after="0" w:line="240" w:lineRule="auto"/>
            </w:pPr>
            <w:r w:rsidRPr="00AA2BAE">
              <w:t>8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E7" w:rsidRPr="00AA2BAE" w:rsidRDefault="00E94DE7" w:rsidP="00E94DE7">
            <w:pPr>
              <w:widowControl w:val="0"/>
              <w:spacing w:after="0" w:line="240" w:lineRule="auto"/>
            </w:pPr>
            <w:r w:rsidRPr="00AA2BAE">
              <w:t>Столярная мастерская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E7" w:rsidRPr="00AA2BAE" w:rsidRDefault="00E94DE7" w:rsidP="00E94DE7">
            <w:pPr>
              <w:widowControl w:val="0"/>
              <w:spacing w:after="0" w:line="240" w:lineRule="auto"/>
              <w:jc w:val="center"/>
            </w:pPr>
            <w:r w:rsidRPr="00AA2BAE">
              <w:t>100</w:t>
            </w:r>
          </w:p>
        </w:tc>
      </w:tr>
      <w:tr w:rsidR="00E94DE7" w:rsidRPr="00AA2BAE" w:rsidTr="00E94DE7"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E7" w:rsidRPr="00AA2BAE" w:rsidRDefault="00E94DE7" w:rsidP="00E94DE7">
            <w:pPr>
              <w:widowControl w:val="0"/>
              <w:spacing w:after="0" w:line="240" w:lineRule="auto"/>
            </w:pPr>
            <w:r w:rsidRPr="00AA2BAE">
              <w:t>9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E7" w:rsidRPr="00AA2BAE" w:rsidRDefault="00E94DE7" w:rsidP="00E94DE7">
            <w:pPr>
              <w:widowControl w:val="0"/>
              <w:spacing w:after="0" w:line="240" w:lineRule="auto"/>
              <w:rPr>
                <w:bCs/>
              </w:rPr>
            </w:pPr>
            <w:r w:rsidRPr="00AA2BAE">
              <w:rPr>
                <w:bCs/>
              </w:rPr>
              <w:t>Водозабор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E7" w:rsidRPr="00AA2BAE" w:rsidRDefault="00E94DE7" w:rsidP="00E94DE7">
            <w:pPr>
              <w:widowControl w:val="0"/>
              <w:spacing w:after="0" w:line="240" w:lineRule="auto"/>
              <w:jc w:val="center"/>
            </w:pPr>
            <w:r w:rsidRPr="00AA2BAE">
              <w:rPr>
                <w:lang w:val="en-US"/>
              </w:rPr>
              <w:t>30 (</w:t>
            </w:r>
            <w:r w:rsidRPr="00AA2BAE">
              <w:t>зона строгого режима)</w:t>
            </w:r>
          </w:p>
        </w:tc>
      </w:tr>
      <w:tr w:rsidR="00E94DE7" w:rsidRPr="00AA2BAE" w:rsidTr="00E94DE7"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E7" w:rsidRPr="00AA2BAE" w:rsidRDefault="00E94DE7" w:rsidP="00E94DE7">
            <w:pPr>
              <w:widowControl w:val="0"/>
              <w:spacing w:after="0" w:line="240" w:lineRule="auto"/>
            </w:pPr>
            <w:r w:rsidRPr="00AA2BAE">
              <w:t>10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E7" w:rsidRPr="00AA2BAE" w:rsidRDefault="00E94DE7" w:rsidP="00E94DE7">
            <w:pPr>
              <w:widowControl w:val="0"/>
              <w:spacing w:after="0" w:line="240" w:lineRule="auto"/>
            </w:pPr>
            <w:r w:rsidRPr="00AA2BAE">
              <w:rPr>
                <w:bCs/>
              </w:rPr>
              <w:t>Котельная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E7" w:rsidRPr="00AA2BAE" w:rsidRDefault="00E94DE7" w:rsidP="00E94DE7">
            <w:pPr>
              <w:widowControl w:val="0"/>
              <w:spacing w:after="0" w:line="240" w:lineRule="auto"/>
              <w:jc w:val="center"/>
            </w:pPr>
            <w:r w:rsidRPr="00AA2BAE">
              <w:t xml:space="preserve">50 </w:t>
            </w:r>
          </w:p>
        </w:tc>
      </w:tr>
      <w:tr w:rsidR="00E94DE7" w:rsidRPr="00AA2BAE" w:rsidTr="00E94DE7"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E7" w:rsidRPr="00AA2BAE" w:rsidRDefault="00E94DE7" w:rsidP="00E94DE7">
            <w:pPr>
              <w:widowControl w:val="0"/>
              <w:spacing w:after="0" w:line="240" w:lineRule="auto"/>
            </w:pPr>
            <w:r w:rsidRPr="00AA2BAE">
              <w:t>11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E7" w:rsidRPr="00AA2BAE" w:rsidRDefault="00E94DE7" w:rsidP="00E94DE7">
            <w:pPr>
              <w:widowControl w:val="0"/>
              <w:spacing w:after="0" w:line="240" w:lineRule="auto"/>
              <w:rPr>
                <w:bCs/>
              </w:rPr>
            </w:pPr>
            <w:r w:rsidRPr="00AA2BAE">
              <w:rPr>
                <w:bCs/>
              </w:rPr>
              <w:t>Участок РУЭС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E7" w:rsidRPr="00AA2BAE" w:rsidRDefault="00E94DE7" w:rsidP="00E94DE7">
            <w:pPr>
              <w:widowControl w:val="0"/>
              <w:spacing w:after="0" w:line="240" w:lineRule="auto"/>
              <w:jc w:val="center"/>
            </w:pPr>
            <w:r w:rsidRPr="00AA2BAE">
              <w:t>50</w:t>
            </w:r>
          </w:p>
        </w:tc>
      </w:tr>
      <w:tr w:rsidR="00E94DE7" w:rsidRPr="00AA2BAE" w:rsidTr="00E94DE7"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E7" w:rsidRPr="00AA2BAE" w:rsidRDefault="00E94DE7" w:rsidP="00E94DE7">
            <w:pPr>
              <w:widowControl w:val="0"/>
              <w:spacing w:after="0" w:line="240" w:lineRule="auto"/>
            </w:pPr>
            <w:r w:rsidRPr="00AA2BAE">
              <w:t>12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E7" w:rsidRPr="00AA2BAE" w:rsidRDefault="00E94DE7" w:rsidP="00E94DE7">
            <w:pPr>
              <w:widowControl w:val="0"/>
              <w:spacing w:after="0" w:line="240" w:lineRule="auto"/>
              <w:rPr>
                <w:bCs/>
              </w:rPr>
            </w:pPr>
            <w:r w:rsidRPr="00AA2BAE">
              <w:rPr>
                <w:bCs/>
              </w:rPr>
              <w:t>АЗС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E7" w:rsidRPr="00AA2BAE" w:rsidRDefault="00E94DE7" w:rsidP="00E94DE7">
            <w:pPr>
              <w:widowControl w:val="0"/>
              <w:spacing w:after="0" w:line="240" w:lineRule="auto"/>
              <w:jc w:val="center"/>
            </w:pPr>
            <w:r w:rsidRPr="00AA2BAE">
              <w:t>50</w:t>
            </w:r>
          </w:p>
        </w:tc>
      </w:tr>
      <w:tr w:rsidR="00E94DE7" w:rsidRPr="00AA2BAE" w:rsidTr="00E94DE7"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E7" w:rsidRPr="00AA2BAE" w:rsidRDefault="00E94DE7" w:rsidP="00E94DE7">
            <w:pPr>
              <w:widowControl w:val="0"/>
              <w:spacing w:after="0" w:line="240" w:lineRule="auto"/>
            </w:pPr>
            <w:r w:rsidRPr="00AA2BAE">
              <w:t>13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E7" w:rsidRPr="00AA2BAE" w:rsidRDefault="00E94DE7" w:rsidP="00E94DE7">
            <w:pPr>
              <w:widowControl w:val="0"/>
              <w:spacing w:after="0" w:line="240" w:lineRule="auto"/>
              <w:rPr>
                <w:bCs/>
              </w:rPr>
            </w:pPr>
            <w:r w:rsidRPr="00AA2BAE">
              <w:rPr>
                <w:bCs/>
              </w:rPr>
              <w:t>Пожарное депо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E7" w:rsidRPr="00AA2BAE" w:rsidRDefault="00E94DE7" w:rsidP="00E94DE7">
            <w:pPr>
              <w:widowControl w:val="0"/>
              <w:spacing w:after="0" w:line="240" w:lineRule="auto"/>
              <w:jc w:val="center"/>
            </w:pPr>
            <w:r w:rsidRPr="00AA2BAE">
              <w:t>50</w:t>
            </w:r>
          </w:p>
        </w:tc>
      </w:tr>
      <w:tr w:rsidR="00E94DE7" w:rsidRPr="00AA2BAE" w:rsidTr="00E94DE7"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E7" w:rsidRPr="00AA2BAE" w:rsidRDefault="00E94DE7" w:rsidP="00E94DE7">
            <w:pPr>
              <w:widowControl w:val="0"/>
              <w:spacing w:after="0" w:line="240" w:lineRule="auto"/>
            </w:pPr>
            <w:r w:rsidRPr="00AA2BAE">
              <w:t>14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E7" w:rsidRPr="00AA2BAE" w:rsidRDefault="00E94DE7" w:rsidP="00E94DE7">
            <w:pPr>
              <w:widowControl w:val="0"/>
              <w:spacing w:after="0" w:line="240" w:lineRule="auto"/>
              <w:rPr>
                <w:bCs/>
              </w:rPr>
            </w:pPr>
            <w:r w:rsidRPr="00AA2BAE">
              <w:rPr>
                <w:bCs/>
              </w:rPr>
              <w:t>Животноводческий комплекс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E7" w:rsidRPr="00AA2BAE" w:rsidRDefault="00E94DE7" w:rsidP="00E94DE7">
            <w:pPr>
              <w:widowControl w:val="0"/>
              <w:spacing w:after="0" w:line="240" w:lineRule="auto"/>
              <w:jc w:val="center"/>
            </w:pPr>
            <w:r w:rsidRPr="00AA2BAE">
              <w:t>100</w:t>
            </w:r>
          </w:p>
        </w:tc>
      </w:tr>
      <w:tr w:rsidR="00E94DE7" w:rsidRPr="00AA2BAE" w:rsidTr="00E94DE7"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E7" w:rsidRPr="00AA2BAE" w:rsidRDefault="00E94DE7" w:rsidP="00E94DE7">
            <w:pPr>
              <w:widowControl w:val="0"/>
              <w:spacing w:after="0" w:line="240" w:lineRule="auto"/>
            </w:pPr>
            <w:r w:rsidRPr="00AA2BAE">
              <w:t>15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E7" w:rsidRPr="00AA2BAE" w:rsidRDefault="00E94DE7" w:rsidP="00E94DE7">
            <w:pPr>
              <w:widowControl w:val="0"/>
              <w:spacing w:after="0" w:line="240" w:lineRule="auto"/>
            </w:pPr>
            <w:r w:rsidRPr="00AA2BAE">
              <w:t>Сельское кладбище (1 га)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E7" w:rsidRPr="00AA2BAE" w:rsidRDefault="00E94DE7" w:rsidP="00E94DE7">
            <w:pPr>
              <w:widowControl w:val="0"/>
              <w:spacing w:after="0" w:line="240" w:lineRule="auto"/>
              <w:jc w:val="center"/>
            </w:pPr>
            <w:r w:rsidRPr="00AA2BAE">
              <w:t>50</w:t>
            </w:r>
          </w:p>
        </w:tc>
      </w:tr>
      <w:tr w:rsidR="00E94DE7" w:rsidRPr="00AA2BAE" w:rsidTr="00E94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1" w:type="dxa"/>
            <w:shd w:val="clear" w:color="auto" w:fill="auto"/>
            <w:noWrap/>
            <w:vAlign w:val="center"/>
          </w:tcPr>
          <w:p w:rsidR="00E94DE7" w:rsidRPr="00AA2BAE" w:rsidRDefault="00E94DE7" w:rsidP="00E94DE7">
            <w:pPr>
              <w:widowControl w:val="0"/>
              <w:spacing w:after="0" w:line="240" w:lineRule="auto"/>
            </w:pPr>
            <w:r w:rsidRPr="00AA2BAE">
              <w:lastRenderedPageBreak/>
              <w:t>16</w:t>
            </w:r>
          </w:p>
        </w:tc>
        <w:tc>
          <w:tcPr>
            <w:tcW w:w="5598" w:type="dxa"/>
            <w:shd w:val="clear" w:color="auto" w:fill="auto"/>
            <w:noWrap/>
            <w:vAlign w:val="center"/>
          </w:tcPr>
          <w:p w:rsidR="00E94DE7" w:rsidRPr="00AA2BAE" w:rsidRDefault="00E94DE7" w:rsidP="00E94DE7">
            <w:pPr>
              <w:widowControl w:val="0"/>
              <w:spacing w:after="0" w:line="240" w:lineRule="auto"/>
            </w:pPr>
            <w:r w:rsidRPr="00AA2BAE">
              <w:t xml:space="preserve">Свалка мусора </w:t>
            </w:r>
            <w:r w:rsidRPr="00AA2BAE">
              <w:rPr>
                <w:sz w:val="16"/>
                <w:szCs w:val="16"/>
              </w:rPr>
              <w:t>(полигон компостирования твёрдых бытовых отходов)</w:t>
            </w:r>
          </w:p>
        </w:tc>
        <w:tc>
          <w:tcPr>
            <w:tcW w:w="3083" w:type="dxa"/>
            <w:shd w:val="clear" w:color="auto" w:fill="auto"/>
            <w:noWrap/>
            <w:vAlign w:val="center"/>
          </w:tcPr>
          <w:p w:rsidR="00E94DE7" w:rsidRPr="00AA2BAE" w:rsidRDefault="00E94DE7" w:rsidP="00E94DE7">
            <w:pPr>
              <w:widowControl w:val="0"/>
              <w:spacing w:after="0" w:line="240" w:lineRule="auto"/>
              <w:jc w:val="center"/>
            </w:pPr>
            <w:r w:rsidRPr="00AA2BAE">
              <w:t>500</w:t>
            </w:r>
          </w:p>
        </w:tc>
      </w:tr>
      <w:tr w:rsidR="00E94DE7" w:rsidRPr="00AA2BAE" w:rsidTr="00E94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1" w:type="dxa"/>
            <w:shd w:val="clear" w:color="auto" w:fill="auto"/>
            <w:noWrap/>
            <w:vAlign w:val="center"/>
          </w:tcPr>
          <w:p w:rsidR="00E94DE7" w:rsidRPr="00AA2BAE" w:rsidRDefault="00E94DE7" w:rsidP="00E94DE7">
            <w:pPr>
              <w:widowControl w:val="0"/>
              <w:spacing w:after="0" w:line="240" w:lineRule="auto"/>
            </w:pPr>
            <w:r w:rsidRPr="00AA2BAE">
              <w:t>17</w:t>
            </w:r>
          </w:p>
        </w:tc>
        <w:tc>
          <w:tcPr>
            <w:tcW w:w="5598" w:type="dxa"/>
            <w:shd w:val="clear" w:color="auto" w:fill="auto"/>
            <w:noWrap/>
            <w:vAlign w:val="center"/>
          </w:tcPr>
          <w:p w:rsidR="00E94DE7" w:rsidRPr="00AA2BAE" w:rsidRDefault="00E94DE7" w:rsidP="00E94DE7">
            <w:pPr>
              <w:widowControl w:val="0"/>
              <w:spacing w:after="0" w:line="240" w:lineRule="auto"/>
            </w:pPr>
            <w:r w:rsidRPr="00AA2BAE">
              <w:t>Скотомогильник</w:t>
            </w:r>
          </w:p>
        </w:tc>
        <w:tc>
          <w:tcPr>
            <w:tcW w:w="3083" w:type="dxa"/>
            <w:shd w:val="clear" w:color="auto" w:fill="auto"/>
            <w:noWrap/>
            <w:vAlign w:val="center"/>
          </w:tcPr>
          <w:p w:rsidR="00E94DE7" w:rsidRPr="00AA2BAE" w:rsidRDefault="00E94DE7" w:rsidP="00E94DE7">
            <w:pPr>
              <w:widowControl w:val="0"/>
              <w:spacing w:after="0" w:line="240" w:lineRule="auto"/>
              <w:jc w:val="center"/>
            </w:pPr>
            <w:r w:rsidRPr="00AA2BAE">
              <w:t>1000</w:t>
            </w:r>
          </w:p>
        </w:tc>
      </w:tr>
      <w:tr w:rsidR="00E94DE7" w:rsidRPr="00AA2BAE" w:rsidTr="00E94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1" w:type="dxa"/>
            <w:shd w:val="clear" w:color="auto" w:fill="auto"/>
            <w:noWrap/>
            <w:vAlign w:val="center"/>
          </w:tcPr>
          <w:p w:rsidR="00E94DE7" w:rsidRPr="00AA2BAE" w:rsidRDefault="00E94DE7" w:rsidP="00E94DE7">
            <w:pPr>
              <w:widowControl w:val="0"/>
              <w:spacing w:after="0" w:line="240" w:lineRule="auto"/>
            </w:pPr>
            <w:r w:rsidRPr="00AA2BAE">
              <w:t>18</w:t>
            </w:r>
          </w:p>
        </w:tc>
        <w:tc>
          <w:tcPr>
            <w:tcW w:w="5598" w:type="dxa"/>
            <w:shd w:val="clear" w:color="auto" w:fill="auto"/>
            <w:vAlign w:val="center"/>
          </w:tcPr>
          <w:p w:rsidR="00E94DE7" w:rsidRPr="00AA2BAE" w:rsidRDefault="00E94DE7" w:rsidP="00E94DE7">
            <w:pPr>
              <w:widowControl w:val="0"/>
              <w:spacing w:after="0" w:line="240" w:lineRule="auto"/>
            </w:pPr>
            <w:r w:rsidRPr="00AA2BAE">
              <w:t xml:space="preserve">Поля фильтрации до 0,2 </w:t>
            </w:r>
            <w:proofErr w:type="spellStart"/>
            <w:proofErr w:type="gramStart"/>
            <w:r w:rsidRPr="00AA2BAE">
              <w:t>тыс</w:t>
            </w:r>
            <w:proofErr w:type="spellEnd"/>
            <w:proofErr w:type="gramEnd"/>
            <w:r w:rsidRPr="00AA2BAE">
              <w:t xml:space="preserve"> м</w:t>
            </w:r>
            <w:r w:rsidRPr="00AA2BAE">
              <w:rPr>
                <w:vertAlign w:val="superscript"/>
              </w:rPr>
              <w:t>3</w:t>
            </w:r>
            <w:r w:rsidRPr="00AA2BAE">
              <w:t>/</w:t>
            </w:r>
            <w:proofErr w:type="spellStart"/>
            <w:r w:rsidRPr="00AA2BAE">
              <w:t>сут</w:t>
            </w:r>
            <w:proofErr w:type="spellEnd"/>
          </w:p>
        </w:tc>
        <w:tc>
          <w:tcPr>
            <w:tcW w:w="3083" w:type="dxa"/>
            <w:shd w:val="clear" w:color="auto" w:fill="auto"/>
            <w:vAlign w:val="center"/>
          </w:tcPr>
          <w:p w:rsidR="00E94DE7" w:rsidRPr="00AA2BAE" w:rsidRDefault="00E94DE7" w:rsidP="00E94DE7">
            <w:pPr>
              <w:widowControl w:val="0"/>
              <w:spacing w:after="0" w:line="240" w:lineRule="auto"/>
              <w:jc w:val="center"/>
            </w:pPr>
            <w:r w:rsidRPr="00AA2BAE">
              <w:t>200</w:t>
            </w:r>
          </w:p>
        </w:tc>
      </w:tr>
    </w:tbl>
    <w:p w:rsidR="00E94DE7" w:rsidRPr="00AA2BAE" w:rsidRDefault="00E94DE7" w:rsidP="00E94DE7">
      <w:pPr>
        <w:pStyle w:val="S"/>
        <w:widowControl w:val="0"/>
        <w:numPr>
          <w:ilvl w:val="0"/>
          <w:numId w:val="1"/>
        </w:numPr>
      </w:pPr>
    </w:p>
    <w:p w:rsidR="00E94DE7" w:rsidRPr="00AA2BAE" w:rsidRDefault="00E94DE7" w:rsidP="00E94DE7">
      <w:pPr>
        <w:pStyle w:val="af0"/>
        <w:widowControl w:val="0"/>
        <w:numPr>
          <w:ilvl w:val="0"/>
          <w:numId w:val="1"/>
        </w:numPr>
        <w:spacing w:after="0" w:line="360" w:lineRule="auto"/>
        <w:ind w:right="-1"/>
        <w:jc w:val="both"/>
      </w:pPr>
      <w:r w:rsidRPr="00AA2BAE">
        <w:t>Для каждого объекта предприятием должен разрабатываться проект санитарно-защитной зоны. В этих проектах предусматриваются конкретные мероприятия, учитывающие специфику предприятия и защиту населения от его вредных воздействий.</w:t>
      </w:r>
    </w:p>
    <w:p w:rsidR="00E94DE7" w:rsidRPr="00AA2BAE" w:rsidRDefault="00E94DE7" w:rsidP="00E94DE7">
      <w:pPr>
        <w:pStyle w:val="S"/>
        <w:widowControl w:val="0"/>
        <w:numPr>
          <w:ilvl w:val="0"/>
          <w:numId w:val="1"/>
        </w:numPr>
        <w:ind w:right="-1"/>
      </w:pPr>
      <w:r w:rsidRPr="00AA2BAE">
        <w:t>В проекте санитарно-защитной зоны на строительство новых, реконструкцию или техническое перевооружение действующих промышленных объектов, производств и сооружений должны быть предусмотрены мероприятия и средства на организацию санитарно-защитных зон, включая отселение жителей, в случае необходимости. Выполнение мероприятий, включая отселение жителей, обеспечивают должностные лица соответствующих промышленных объектов и производств.</w:t>
      </w:r>
    </w:p>
    <w:p w:rsidR="00E94DE7" w:rsidRPr="00AA2BAE" w:rsidRDefault="00E94DE7" w:rsidP="00E94DE7">
      <w:pPr>
        <w:pStyle w:val="S"/>
        <w:widowControl w:val="0"/>
        <w:numPr>
          <w:ilvl w:val="0"/>
          <w:numId w:val="1"/>
        </w:numPr>
        <w:ind w:right="-1"/>
      </w:pPr>
      <w:r w:rsidRPr="00AA2BAE">
        <w:t>Санитарно-защитная зона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санитарно-защитной зоны.</w:t>
      </w:r>
    </w:p>
    <w:p w:rsidR="00D924A2" w:rsidRPr="003F1A13" w:rsidRDefault="00D924A2" w:rsidP="00E75C5F">
      <w:pPr>
        <w:suppressAutoHyphens/>
        <w:spacing w:after="0" w:line="360" w:lineRule="auto"/>
        <w:ind w:firstLine="851"/>
        <w:jc w:val="both"/>
        <w:rPr>
          <w:rFonts w:eastAsia="Times New Roman"/>
          <w:bCs/>
          <w:kern w:val="0"/>
          <w:lang w:eastAsia="ru-RU"/>
        </w:rPr>
      </w:pPr>
    </w:p>
    <w:p w:rsidR="00D924A2" w:rsidRPr="003F1A13" w:rsidRDefault="00AF5F67" w:rsidP="00AF5F67">
      <w:pPr>
        <w:pStyle w:val="1"/>
        <w:keepLines/>
        <w:pageBreakBefore/>
        <w:suppressAutoHyphens/>
        <w:spacing w:before="0" w:after="480" w:line="360" w:lineRule="auto"/>
        <w:ind w:left="357"/>
        <w:jc w:val="center"/>
        <w:rPr>
          <w:rFonts w:ascii="Times New Roman" w:hAnsi="Times New Roman" w:cs="Times New Roman"/>
        </w:rPr>
      </w:pPr>
      <w:bookmarkStart w:id="196" w:name="_Toc342472340"/>
      <w:bookmarkStart w:id="197" w:name="_Toc496878042"/>
      <w:bookmarkEnd w:id="156"/>
      <w:r>
        <w:rPr>
          <w:rFonts w:ascii="Times New Roman" w:hAnsi="Times New Roman" w:cs="Times New Roman"/>
        </w:rPr>
        <w:lastRenderedPageBreak/>
        <w:t xml:space="preserve">3. </w:t>
      </w:r>
      <w:r w:rsidR="00D924A2" w:rsidRPr="003F1A13">
        <w:rPr>
          <w:rFonts w:ascii="Times New Roman" w:hAnsi="Times New Roman" w:cs="Times New Roman"/>
        </w:rPr>
        <w:t xml:space="preserve">МЕРОПРИЯТИЯ, УТВЕРЖДЕННЫЕ ДОКУМЕНТАМИ ТЕРРИТОРИАЛЬНОГО ПЛАНИРОВАНИЯ РЕСПУБЛИКИ </w:t>
      </w:r>
      <w:r w:rsidR="002537B2">
        <w:rPr>
          <w:rFonts w:ascii="Times New Roman" w:hAnsi="Times New Roman" w:cs="Times New Roman"/>
        </w:rPr>
        <w:t>АЛТАЙ</w:t>
      </w:r>
      <w:r w:rsidR="00D924A2" w:rsidRPr="003F1A13">
        <w:rPr>
          <w:rFonts w:ascii="Times New Roman" w:hAnsi="Times New Roman" w:cs="Times New Roman"/>
        </w:rPr>
        <w:t xml:space="preserve"> И </w:t>
      </w:r>
      <w:bookmarkEnd w:id="196"/>
      <w:r w:rsidR="002537B2">
        <w:rPr>
          <w:rFonts w:ascii="Times New Roman" w:hAnsi="Times New Roman" w:cs="Times New Roman"/>
        </w:rPr>
        <w:t>ШЕБАЛИНСКОГО</w:t>
      </w:r>
      <w:r w:rsidR="00D924A2" w:rsidRPr="003F1A13">
        <w:rPr>
          <w:rFonts w:ascii="Times New Roman" w:hAnsi="Times New Roman" w:cs="Times New Roman"/>
        </w:rPr>
        <w:t xml:space="preserve"> РАЙОНА</w:t>
      </w:r>
      <w:bookmarkEnd w:id="197"/>
    </w:p>
    <w:p w:rsidR="00D924A2" w:rsidRPr="003F1A13" w:rsidRDefault="00D924A2" w:rsidP="00E06FCD">
      <w:pPr>
        <w:spacing w:after="0" w:line="360" w:lineRule="auto"/>
        <w:ind w:firstLine="851"/>
        <w:jc w:val="both"/>
      </w:pPr>
      <w:r w:rsidRPr="003F1A13">
        <w:t xml:space="preserve">Схемой территориального планирования </w:t>
      </w:r>
      <w:proofErr w:type="spellStart"/>
      <w:r w:rsidR="002537B2">
        <w:t>Шебалинского</w:t>
      </w:r>
      <w:proofErr w:type="spellEnd"/>
      <w:r w:rsidRPr="003F1A13">
        <w:t xml:space="preserve"> района Республики </w:t>
      </w:r>
      <w:r w:rsidR="002537B2">
        <w:t>Алтай</w:t>
      </w:r>
      <w:r w:rsidRPr="003F1A13">
        <w:t xml:space="preserve"> запланированы следующие мероприятия, касающиеся </w:t>
      </w:r>
      <w:r w:rsidR="00B3597B" w:rsidRPr="003F1A13">
        <w:t xml:space="preserve">муниципального образования </w:t>
      </w:r>
      <w:proofErr w:type="spellStart"/>
      <w:r w:rsidR="00AF5F67" w:rsidRPr="00AF5F67">
        <w:t>Барагашско</w:t>
      </w:r>
      <w:r w:rsidR="002537B2">
        <w:t>е</w:t>
      </w:r>
      <w:proofErr w:type="spellEnd"/>
      <w:r w:rsidR="002537B2">
        <w:t xml:space="preserve"> сельское поселение</w:t>
      </w:r>
      <w:r w:rsidRPr="003F1A13">
        <w:t>:</w:t>
      </w:r>
    </w:p>
    <w:p w:rsidR="00BA55AC" w:rsidRPr="00BA55AC" w:rsidRDefault="00BA55AC" w:rsidP="00BA55AC">
      <w:pPr>
        <w:pStyle w:val="af0"/>
        <w:numPr>
          <w:ilvl w:val="0"/>
          <w:numId w:val="9"/>
        </w:numPr>
        <w:spacing w:after="0" w:line="360" w:lineRule="auto"/>
        <w:ind w:left="1208" w:hanging="357"/>
        <w:jc w:val="both"/>
      </w:pPr>
      <w:r w:rsidRPr="00BA55AC">
        <w:t xml:space="preserve">строительство </w:t>
      </w:r>
      <w:r w:rsidR="00AF5F67">
        <w:t>аптеки</w:t>
      </w:r>
      <w:r w:rsidRPr="00BA55AC">
        <w:t xml:space="preserve"> </w:t>
      </w:r>
      <w:proofErr w:type="gramStart"/>
      <w:r w:rsidRPr="00BA55AC">
        <w:t>в</w:t>
      </w:r>
      <w:proofErr w:type="gramEnd"/>
      <w:r w:rsidRPr="00BA55AC">
        <w:t xml:space="preserve"> с. </w:t>
      </w:r>
      <w:proofErr w:type="spellStart"/>
      <w:r w:rsidR="00AF5F67" w:rsidRPr="00AF5F67">
        <w:t>Барагаш</w:t>
      </w:r>
      <w:proofErr w:type="spellEnd"/>
      <w:r w:rsidR="00AF5F67">
        <w:t>.</w:t>
      </w:r>
    </w:p>
    <w:p w:rsidR="00D924A2" w:rsidRPr="003F1A13" w:rsidRDefault="00D924A2" w:rsidP="00D924A2"/>
    <w:p w:rsidR="00D924A2" w:rsidRPr="003F1A13" w:rsidRDefault="00D924A2" w:rsidP="00D924A2"/>
    <w:p w:rsidR="00D924A2" w:rsidRPr="003F1A13" w:rsidRDefault="00D924A2" w:rsidP="00D924A2"/>
    <w:p w:rsidR="00D924A2" w:rsidRPr="003F1A13" w:rsidRDefault="00D924A2" w:rsidP="00D924A2"/>
    <w:p w:rsidR="00D924A2" w:rsidRPr="003F1A13" w:rsidRDefault="00D924A2" w:rsidP="00D924A2"/>
    <w:p w:rsidR="002F7411" w:rsidRPr="00367A0A" w:rsidRDefault="00E952EA" w:rsidP="00E952EA">
      <w:pPr>
        <w:pStyle w:val="1"/>
        <w:keepLines/>
        <w:pageBreakBefore/>
        <w:suppressAutoHyphens/>
        <w:spacing w:before="0" w:after="480" w:line="360" w:lineRule="auto"/>
        <w:ind w:left="357"/>
        <w:jc w:val="center"/>
        <w:rPr>
          <w:rFonts w:ascii="Times New Roman" w:hAnsi="Times New Roman"/>
          <w:color w:val="000000"/>
        </w:rPr>
      </w:pPr>
      <w:bookmarkStart w:id="198" w:name="_Toc463019714"/>
      <w:bookmarkStart w:id="199" w:name="_Toc496878043"/>
      <w:r>
        <w:rPr>
          <w:rFonts w:ascii="Times New Roman" w:hAnsi="Times New Roman" w:cs="Times New Roman"/>
        </w:rPr>
        <w:lastRenderedPageBreak/>
        <w:t xml:space="preserve">4. </w:t>
      </w:r>
      <w:r w:rsidR="002F7411" w:rsidRPr="002F7411">
        <w:rPr>
          <w:rFonts w:ascii="Times New Roman" w:hAnsi="Times New Roman" w:cs="Times New Roman"/>
        </w:rPr>
        <w:t>ПРЕДЛОЖЕНИЯ</w:t>
      </w:r>
      <w:r w:rsidR="002F7411" w:rsidRPr="00CB5EC7">
        <w:rPr>
          <w:rFonts w:ascii="Times New Roman" w:hAnsi="Times New Roman"/>
          <w:color w:val="000000"/>
        </w:rPr>
        <w:t xml:space="preserve"> ПО ИЗМЕНЕНИЮ ГРАНИЦ МУНИЦИПАЛЬНОГО ОБРАЗОВАНИЯ И БАЛАНСА ЗЕМЕЛЬ В ПРЕДЕЛАХ ПЕРСПЕКТИВНОЙ ГРАНИЦЫ МУНИЦИПАЛЬНОГО ОБРАЗОВАНИЯ</w:t>
      </w:r>
      <w:bookmarkEnd w:id="198"/>
      <w:bookmarkEnd w:id="199"/>
    </w:p>
    <w:p w:rsidR="002F7411" w:rsidRDefault="002F7411" w:rsidP="002F7411">
      <w:pPr>
        <w:widowControl w:val="0"/>
        <w:suppressAutoHyphens/>
        <w:spacing w:after="0" w:line="360" w:lineRule="auto"/>
        <w:ind w:firstLine="851"/>
        <w:jc w:val="both"/>
      </w:pPr>
      <w:r>
        <w:t xml:space="preserve">Генеральным планом изменение границ муниципального образования </w:t>
      </w:r>
      <w:proofErr w:type="spellStart"/>
      <w:r w:rsidR="00AF5F67" w:rsidRPr="00534E8D">
        <w:rPr>
          <w:rFonts w:cs="Arial"/>
        </w:rPr>
        <w:t>Барагаш</w:t>
      </w:r>
      <w:r w:rsidR="001B5A69">
        <w:t>ское</w:t>
      </w:r>
      <w:proofErr w:type="spellEnd"/>
      <w:r w:rsidR="001B5A69">
        <w:t xml:space="preserve"> сельское поселение</w:t>
      </w:r>
      <w:r>
        <w:t xml:space="preserve"> не предусматривается.</w:t>
      </w:r>
    </w:p>
    <w:p w:rsidR="002F7411" w:rsidRDefault="002F7411" w:rsidP="002F7411">
      <w:pPr>
        <w:widowControl w:val="0"/>
        <w:suppressAutoHyphens/>
        <w:spacing w:after="0" w:line="360" w:lineRule="auto"/>
        <w:ind w:firstLine="851"/>
        <w:jc w:val="both"/>
      </w:pPr>
      <w:r>
        <w:rPr>
          <w:iCs/>
          <w:color w:val="000000"/>
        </w:rPr>
        <w:t>Площадь территории муниципального образования составляет</w:t>
      </w:r>
      <w:r w:rsidR="001B5A69">
        <w:rPr>
          <w:iCs/>
          <w:color w:val="000000"/>
        </w:rPr>
        <w:t xml:space="preserve"> </w:t>
      </w:r>
      <w:r w:rsidR="00AF5F67" w:rsidRPr="00534E8D">
        <w:rPr>
          <w:rFonts w:cs="Arial"/>
        </w:rPr>
        <w:t>21338 га</w:t>
      </w:r>
      <w:r w:rsidR="00AF5F67">
        <w:rPr>
          <w:rFonts w:cs="Arial"/>
        </w:rPr>
        <w:t>.</w:t>
      </w:r>
    </w:p>
    <w:p w:rsidR="002F7411" w:rsidRPr="007A5813" w:rsidRDefault="002F7411" w:rsidP="002F7411">
      <w:pPr>
        <w:widowControl w:val="0"/>
        <w:suppressAutoHyphens/>
        <w:spacing w:after="0" w:line="360" w:lineRule="auto"/>
        <w:ind w:firstLine="851"/>
        <w:jc w:val="both"/>
      </w:pPr>
      <w:r w:rsidRPr="00B967E1">
        <w:t xml:space="preserve">Генеральным планом предусмотрены следующие предложения по уточнению границ </w:t>
      </w:r>
      <w:r w:rsidRPr="005764B2">
        <w:t xml:space="preserve">земель населенных пунктов муниципального образования </w:t>
      </w:r>
      <w:proofErr w:type="spellStart"/>
      <w:r w:rsidR="00AF5F67" w:rsidRPr="00534E8D">
        <w:rPr>
          <w:rFonts w:cs="Arial"/>
        </w:rPr>
        <w:t>Барагаш</w:t>
      </w:r>
      <w:r w:rsidR="00AF5F67">
        <w:t>ское</w:t>
      </w:r>
      <w:proofErr w:type="spellEnd"/>
      <w:r w:rsidR="001B5A69">
        <w:t xml:space="preserve"> сельское поселение</w:t>
      </w:r>
      <w:r w:rsidRPr="00B967E1">
        <w:t>:</w:t>
      </w:r>
    </w:p>
    <w:p w:rsidR="002F7411" w:rsidRDefault="002F7411" w:rsidP="002F7411">
      <w:pPr>
        <w:widowControl w:val="0"/>
        <w:numPr>
          <w:ilvl w:val="0"/>
          <w:numId w:val="25"/>
        </w:numPr>
        <w:suppressAutoHyphens/>
        <w:adjustRightInd w:val="0"/>
        <w:spacing w:after="0" w:line="360" w:lineRule="auto"/>
        <w:ind w:left="426" w:hanging="295"/>
        <w:jc w:val="both"/>
        <w:textAlignment w:val="baseline"/>
        <w:rPr>
          <w:kern w:val="0"/>
          <w:lang w:eastAsia="ru-RU"/>
        </w:rPr>
      </w:pPr>
      <w:r w:rsidRPr="00B967E1">
        <w:rPr>
          <w:kern w:val="0"/>
          <w:lang w:eastAsia="ru-RU"/>
        </w:rPr>
        <w:t xml:space="preserve">установить границы </w:t>
      </w:r>
      <w:r w:rsidRPr="00B967E1">
        <w:rPr>
          <w:iCs/>
        </w:rPr>
        <w:t>села</w:t>
      </w:r>
      <w:r>
        <w:rPr>
          <w:iCs/>
        </w:rPr>
        <w:t xml:space="preserve"> </w:t>
      </w:r>
      <w:proofErr w:type="spellStart"/>
      <w:r w:rsidR="00AF5F67" w:rsidRPr="00534E8D">
        <w:rPr>
          <w:rFonts w:cs="Arial"/>
        </w:rPr>
        <w:t>Барагаш</w:t>
      </w:r>
      <w:proofErr w:type="spellEnd"/>
      <w:r w:rsidR="001B5A69">
        <w:rPr>
          <w:iCs/>
        </w:rPr>
        <w:t xml:space="preserve"> </w:t>
      </w:r>
      <w:r w:rsidRPr="00B967E1">
        <w:rPr>
          <w:iCs/>
        </w:rPr>
        <w:t xml:space="preserve">в пределах территории общей площадью </w:t>
      </w:r>
      <w:r w:rsidR="00AF5F67">
        <w:rPr>
          <w:iCs/>
        </w:rPr>
        <w:t>210,2</w:t>
      </w:r>
      <w:r w:rsidR="001B5A69">
        <w:rPr>
          <w:iCs/>
        </w:rPr>
        <w:t xml:space="preserve"> </w:t>
      </w:r>
      <w:r w:rsidRPr="00B967E1">
        <w:rPr>
          <w:iCs/>
        </w:rPr>
        <w:t>га</w:t>
      </w:r>
      <w:proofErr w:type="gramStart"/>
      <w:r>
        <w:rPr>
          <w:iCs/>
        </w:rPr>
        <w:t xml:space="preserve"> ;</w:t>
      </w:r>
      <w:proofErr w:type="gramEnd"/>
    </w:p>
    <w:p w:rsidR="00357524" w:rsidRPr="00C313A7" w:rsidRDefault="00E952EA" w:rsidP="00E952EA">
      <w:pPr>
        <w:pStyle w:val="1"/>
        <w:keepLines/>
        <w:pageBreakBefore/>
        <w:suppressAutoHyphens/>
        <w:spacing w:before="0" w:after="480" w:line="360" w:lineRule="auto"/>
        <w:ind w:left="1080"/>
        <w:jc w:val="center"/>
        <w:rPr>
          <w:rFonts w:ascii="Times New Roman" w:hAnsi="Times New Roman"/>
        </w:rPr>
      </w:pPr>
      <w:bookmarkStart w:id="200" w:name="_Toc496878044"/>
      <w:r>
        <w:rPr>
          <w:rFonts w:ascii="Times New Roman" w:hAnsi="Times New Roman"/>
          <w:color w:val="000000"/>
        </w:rPr>
        <w:lastRenderedPageBreak/>
        <w:t xml:space="preserve">5. </w:t>
      </w:r>
      <w:r w:rsidR="00357524" w:rsidRPr="00E30DCA">
        <w:rPr>
          <w:rFonts w:ascii="Times New Roman" w:hAnsi="Times New Roman"/>
          <w:color w:val="000000"/>
        </w:rPr>
        <w:t xml:space="preserve">ВЕДЕНИЯ ОБ УТВЕРЖДЕННЫХ ПРЕДМЕТАХ ОХРАНЫ И ГРАНИЦАХ </w:t>
      </w:r>
      <w:r w:rsidR="00357524" w:rsidRPr="00357524">
        <w:rPr>
          <w:rFonts w:ascii="Times New Roman" w:hAnsi="Times New Roman" w:cs="Times New Roman"/>
        </w:rPr>
        <w:t>ТЕРРИТОРИЙ</w:t>
      </w:r>
      <w:r w:rsidR="00357524" w:rsidRPr="00E30DCA">
        <w:rPr>
          <w:rFonts w:ascii="Times New Roman" w:hAnsi="Times New Roman"/>
          <w:color w:val="000000"/>
        </w:rPr>
        <w:t xml:space="preserve"> ИСТОРИЧЕСКИХ ПОСЕЛЕНИЙ ФЕДЕРАЛЬНОГО ЗНАЧЕНИЯ И ИСТОРИЧЕСКИХ ПОСЕЛЕНИЙ РЕГИОНАЛЬНОГО ЗНАЧЕНИЯ</w:t>
      </w:r>
      <w:bookmarkEnd w:id="200"/>
      <w:r w:rsidR="00357524" w:rsidRPr="00E30DCA">
        <w:rPr>
          <w:rFonts w:ascii="Times New Roman" w:hAnsi="Times New Roman"/>
          <w:color w:val="000000"/>
        </w:rPr>
        <w:t xml:space="preserve"> </w:t>
      </w:r>
    </w:p>
    <w:p w:rsidR="00357524" w:rsidRDefault="00357524" w:rsidP="00357524">
      <w:pPr>
        <w:widowControl w:val="0"/>
        <w:suppressAutoHyphens/>
        <w:spacing w:after="0" w:line="360" w:lineRule="auto"/>
        <w:ind w:firstLine="851"/>
        <w:jc w:val="both"/>
      </w:pPr>
      <w:r w:rsidRPr="00261283">
        <w:t>На террито</w:t>
      </w:r>
      <w:r w:rsidR="00261283" w:rsidRPr="00261283">
        <w:t xml:space="preserve">рии муниципального образования </w:t>
      </w:r>
      <w:proofErr w:type="spellStart"/>
      <w:r w:rsidR="00AF5F67" w:rsidRPr="00534E8D">
        <w:rPr>
          <w:rFonts w:cs="Arial"/>
        </w:rPr>
        <w:t>Барагаш</w:t>
      </w:r>
      <w:r w:rsidR="00AF5F67">
        <w:t>ское</w:t>
      </w:r>
      <w:proofErr w:type="spellEnd"/>
      <w:r w:rsidR="00AF5F67" w:rsidRPr="00261283">
        <w:t xml:space="preserve"> </w:t>
      </w:r>
      <w:r w:rsidR="00261283" w:rsidRPr="00261283">
        <w:t xml:space="preserve">сельское поселение </w:t>
      </w:r>
      <w:r w:rsidRPr="00261283">
        <w:t>отсутствуют населенные пункты, включенные в «Перечень исторических поселении» Федерального значения</w:t>
      </w:r>
      <w:r w:rsidR="00BD7BDA">
        <w:t>»</w:t>
      </w:r>
      <w:r w:rsidRPr="00261283">
        <w:t xml:space="preserve"> или «Перечень исторических поселений регионального значения</w:t>
      </w:r>
      <w:r w:rsidR="00BD7BDA">
        <w:t>.</w:t>
      </w:r>
    </w:p>
    <w:p w:rsidR="00D924A2" w:rsidRPr="003F1A13" w:rsidRDefault="00D924A2" w:rsidP="00D924A2"/>
    <w:p w:rsidR="00D924A2" w:rsidRPr="003F1A13" w:rsidRDefault="00D924A2" w:rsidP="00C4140B">
      <w:pPr>
        <w:pStyle w:val="1"/>
        <w:pageBreakBefore/>
        <w:tabs>
          <w:tab w:val="left" w:pos="0"/>
        </w:tabs>
        <w:suppressAutoHyphens/>
        <w:spacing w:before="0" w:after="480" w:line="360" w:lineRule="auto"/>
        <w:jc w:val="center"/>
        <w:rPr>
          <w:rFonts w:ascii="Times New Roman" w:hAnsi="Times New Roman" w:cs="Times New Roman"/>
        </w:rPr>
      </w:pPr>
      <w:bookmarkStart w:id="201" w:name="_Toc364320552"/>
      <w:bookmarkStart w:id="202" w:name="_Toc342472343"/>
      <w:bookmarkStart w:id="203" w:name="_Toc496878045"/>
      <w:r w:rsidRPr="003F1A13">
        <w:rPr>
          <w:rFonts w:ascii="Times New Roman" w:hAnsi="Times New Roman" w:cs="Times New Roman"/>
        </w:rPr>
        <w:lastRenderedPageBreak/>
        <w:t>СПИСОК ЛИТЕРАТУРЫ</w:t>
      </w:r>
      <w:bookmarkEnd w:id="201"/>
      <w:bookmarkEnd w:id="202"/>
      <w:bookmarkEnd w:id="203"/>
    </w:p>
    <w:p w:rsidR="00D924A2" w:rsidRPr="003F1A13" w:rsidRDefault="00D924A2" w:rsidP="00E75C5F">
      <w:pPr>
        <w:pStyle w:val="af0"/>
        <w:numPr>
          <w:ilvl w:val="3"/>
          <w:numId w:val="8"/>
        </w:numPr>
        <w:suppressAutoHyphens/>
        <w:spacing w:after="0" w:line="360" w:lineRule="auto"/>
        <w:ind w:left="0" w:firstLine="0"/>
        <w:jc w:val="both"/>
      </w:pPr>
      <w:r w:rsidRPr="003F1A13"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3F1A13">
          <w:t>1993 г</w:t>
        </w:r>
      </w:smartTag>
      <w:r w:rsidRPr="003F1A13">
        <w:t xml:space="preserve">.; </w:t>
      </w:r>
    </w:p>
    <w:p w:rsidR="00076168" w:rsidRDefault="00D924A2" w:rsidP="00E75C5F">
      <w:pPr>
        <w:pStyle w:val="af0"/>
        <w:numPr>
          <w:ilvl w:val="3"/>
          <w:numId w:val="8"/>
        </w:numPr>
        <w:suppressAutoHyphens/>
        <w:spacing w:after="0" w:line="360" w:lineRule="auto"/>
        <w:ind w:left="0" w:firstLine="0"/>
        <w:jc w:val="both"/>
      </w:pPr>
      <w:r w:rsidRPr="003F1A13">
        <w:t xml:space="preserve">«Конституция Республики </w:t>
      </w:r>
      <w:r w:rsidR="002537B2">
        <w:t>Алтай</w:t>
      </w:r>
      <w:r w:rsidR="00A56957">
        <w:t>»;</w:t>
      </w:r>
    </w:p>
    <w:p w:rsidR="00D924A2" w:rsidRPr="003F1A13" w:rsidRDefault="00D924A2" w:rsidP="00E75C5F">
      <w:pPr>
        <w:pStyle w:val="af0"/>
        <w:numPr>
          <w:ilvl w:val="3"/>
          <w:numId w:val="8"/>
        </w:numPr>
        <w:suppressAutoHyphens/>
        <w:spacing w:after="0" w:line="360" w:lineRule="auto"/>
        <w:ind w:left="0" w:firstLine="0"/>
        <w:jc w:val="both"/>
      </w:pPr>
      <w:r w:rsidRPr="003F1A13">
        <w:t xml:space="preserve">Градостроительный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3F1A13">
          <w:t>2004 г</w:t>
        </w:r>
      </w:smartTag>
      <w:r w:rsidRPr="003F1A13">
        <w:t>. № 190-ФЗ;</w:t>
      </w:r>
    </w:p>
    <w:p w:rsidR="00D924A2" w:rsidRPr="003F1A13" w:rsidRDefault="00D924A2" w:rsidP="00E75C5F">
      <w:pPr>
        <w:pStyle w:val="af0"/>
        <w:numPr>
          <w:ilvl w:val="3"/>
          <w:numId w:val="8"/>
        </w:numPr>
        <w:suppressAutoHyphens/>
        <w:spacing w:after="0" w:line="360" w:lineRule="auto"/>
        <w:ind w:left="0" w:firstLine="0"/>
        <w:jc w:val="both"/>
      </w:pPr>
      <w:r w:rsidRPr="003F1A13">
        <w:t xml:space="preserve">Земельный кодекс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3F1A13">
          <w:t>2001 г</w:t>
        </w:r>
      </w:smartTag>
      <w:r w:rsidRPr="003F1A13">
        <w:t xml:space="preserve">. № 136-ФЗ; </w:t>
      </w:r>
    </w:p>
    <w:p w:rsidR="00D924A2" w:rsidRPr="003F1A13" w:rsidRDefault="00D924A2" w:rsidP="00E75C5F">
      <w:pPr>
        <w:pStyle w:val="af0"/>
        <w:numPr>
          <w:ilvl w:val="3"/>
          <w:numId w:val="8"/>
        </w:numPr>
        <w:suppressAutoHyphens/>
        <w:spacing w:after="0" w:line="360" w:lineRule="auto"/>
        <w:ind w:left="0" w:firstLine="0"/>
        <w:jc w:val="both"/>
      </w:pPr>
      <w:r w:rsidRPr="003F1A13"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3F1A13">
          <w:t>2004 г</w:t>
        </w:r>
      </w:smartTag>
      <w:r w:rsidRPr="003F1A13">
        <w:t>. № 188-ФЗ;</w:t>
      </w:r>
    </w:p>
    <w:p w:rsidR="00D924A2" w:rsidRPr="003F1A13" w:rsidRDefault="00D924A2" w:rsidP="00E75C5F">
      <w:pPr>
        <w:pStyle w:val="af0"/>
        <w:numPr>
          <w:ilvl w:val="3"/>
          <w:numId w:val="8"/>
        </w:numPr>
        <w:suppressAutoHyphens/>
        <w:spacing w:after="0" w:line="360" w:lineRule="auto"/>
        <w:ind w:left="0" w:firstLine="0"/>
        <w:jc w:val="both"/>
      </w:pPr>
      <w:r w:rsidRPr="003F1A13">
        <w:t xml:space="preserve">Водный кодекс Российской Федерации от 3 июня </w:t>
      </w:r>
      <w:smartTag w:uri="urn:schemas-microsoft-com:office:smarttags" w:element="metricconverter">
        <w:smartTagPr>
          <w:attr w:name="ProductID" w:val="2006 г"/>
        </w:smartTagPr>
        <w:r w:rsidRPr="003F1A13">
          <w:t>2006 г</w:t>
        </w:r>
      </w:smartTag>
      <w:r w:rsidRPr="003F1A13">
        <w:t>. № 74-ФЗ;</w:t>
      </w:r>
    </w:p>
    <w:p w:rsidR="00D924A2" w:rsidRPr="003F1A13" w:rsidRDefault="00D924A2" w:rsidP="00E75C5F">
      <w:pPr>
        <w:pStyle w:val="af0"/>
        <w:numPr>
          <w:ilvl w:val="3"/>
          <w:numId w:val="8"/>
        </w:numPr>
        <w:suppressAutoHyphens/>
        <w:spacing w:after="0" w:line="360" w:lineRule="auto"/>
        <w:ind w:left="0" w:firstLine="0"/>
        <w:jc w:val="both"/>
      </w:pPr>
      <w:r w:rsidRPr="003F1A13">
        <w:t xml:space="preserve">Лесной кодекс Российской Федерации от 4 декабря </w:t>
      </w:r>
      <w:smartTag w:uri="urn:schemas-microsoft-com:office:smarttags" w:element="metricconverter">
        <w:smartTagPr>
          <w:attr w:name="ProductID" w:val="2006 г"/>
        </w:smartTagPr>
        <w:r w:rsidRPr="003F1A13">
          <w:t>2006 г</w:t>
        </w:r>
      </w:smartTag>
      <w:r w:rsidRPr="003F1A13">
        <w:t>. № 200-ФЗ;</w:t>
      </w:r>
    </w:p>
    <w:p w:rsidR="00D924A2" w:rsidRPr="003F1A13" w:rsidRDefault="00D924A2" w:rsidP="00E75C5F">
      <w:pPr>
        <w:pStyle w:val="af0"/>
        <w:numPr>
          <w:ilvl w:val="3"/>
          <w:numId w:val="8"/>
        </w:numPr>
        <w:suppressAutoHyphens/>
        <w:spacing w:after="0" w:line="360" w:lineRule="auto"/>
        <w:ind w:left="0" w:firstLine="0"/>
        <w:jc w:val="both"/>
      </w:pPr>
      <w:r w:rsidRPr="003F1A13">
        <w:t xml:space="preserve">Воздушный кодекс Российской Федерации от 19 марта </w:t>
      </w:r>
      <w:smartTag w:uri="urn:schemas-microsoft-com:office:smarttags" w:element="metricconverter">
        <w:smartTagPr>
          <w:attr w:name="ProductID" w:val="1997 г"/>
        </w:smartTagPr>
        <w:r w:rsidRPr="003F1A13">
          <w:t>1997 г</w:t>
        </w:r>
      </w:smartTag>
      <w:r w:rsidRPr="003F1A13">
        <w:t>. № 60-ФЗ;</w:t>
      </w:r>
    </w:p>
    <w:p w:rsidR="00D924A2" w:rsidRPr="003F1A13" w:rsidRDefault="00D924A2" w:rsidP="00E75C5F">
      <w:pPr>
        <w:pStyle w:val="af0"/>
        <w:numPr>
          <w:ilvl w:val="3"/>
          <w:numId w:val="8"/>
        </w:numPr>
        <w:suppressAutoHyphens/>
        <w:spacing w:after="0" w:line="360" w:lineRule="auto"/>
        <w:ind w:left="0" w:firstLine="0"/>
        <w:jc w:val="both"/>
      </w:pPr>
      <w:r w:rsidRPr="003F1A13">
        <w:t xml:space="preserve">Закон Российской Федерации от 21 февраля </w:t>
      </w:r>
      <w:smartTag w:uri="urn:schemas-microsoft-com:office:smarttags" w:element="metricconverter">
        <w:smartTagPr>
          <w:attr w:name="ProductID" w:val="1992 г"/>
        </w:smartTagPr>
        <w:r w:rsidRPr="003F1A13">
          <w:t>1992 г</w:t>
        </w:r>
      </w:smartTag>
      <w:r w:rsidRPr="003F1A13">
        <w:t>. № 2395-1 «О недрах»;</w:t>
      </w:r>
    </w:p>
    <w:p w:rsidR="00D924A2" w:rsidRPr="003F1A13" w:rsidRDefault="00D924A2" w:rsidP="00E75C5F">
      <w:pPr>
        <w:pStyle w:val="af0"/>
        <w:numPr>
          <w:ilvl w:val="3"/>
          <w:numId w:val="8"/>
        </w:numPr>
        <w:suppressAutoHyphens/>
        <w:spacing w:after="0" w:line="360" w:lineRule="auto"/>
        <w:ind w:left="0" w:firstLine="0"/>
        <w:jc w:val="both"/>
      </w:pPr>
      <w:r w:rsidRPr="003F1A13">
        <w:t xml:space="preserve">Закон Российской Федерации от 01 апреля </w:t>
      </w:r>
      <w:smartTag w:uri="urn:schemas-microsoft-com:office:smarttags" w:element="metricconverter">
        <w:smartTagPr>
          <w:attr w:name="ProductID" w:val="1993 г"/>
        </w:smartTagPr>
        <w:r w:rsidRPr="003F1A13">
          <w:t>1993 г</w:t>
        </w:r>
      </w:smartTag>
      <w:r w:rsidRPr="003F1A13">
        <w:t>. № 4730-1 (ред. 14.07.2008г.) «О государственной границе Российской Федерации»;</w:t>
      </w:r>
    </w:p>
    <w:p w:rsidR="00D924A2" w:rsidRPr="003F1A13" w:rsidRDefault="00D924A2" w:rsidP="00E75C5F">
      <w:pPr>
        <w:pStyle w:val="af0"/>
        <w:numPr>
          <w:ilvl w:val="3"/>
          <w:numId w:val="8"/>
        </w:numPr>
        <w:suppressAutoHyphens/>
        <w:spacing w:after="0" w:line="360" w:lineRule="auto"/>
        <w:ind w:left="0" w:firstLine="0"/>
        <w:jc w:val="both"/>
      </w:pPr>
      <w:r w:rsidRPr="003F1A13">
        <w:t xml:space="preserve">Федеральный закон от 25 октября </w:t>
      </w:r>
      <w:smartTag w:uri="urn:schemas-microsoft-com:office:smarttags" w:element="metricconverter">
        <w:smartTagPr>
          <w:attr w:name="ProductID" w:val="2001 г"/>
        </w:smartTagPr>
        <w:r w:rsidRPr="003F1A13">
          <w:t>2001 г</w:t>
        </w:r>
      </w:smartTag>
      <w:r w:rsidRPr="003F1A13">
        <w:t>. № 137-ФЗ «О введении в действие Земельного кодекса Российской Федерации»;</w:t>
      </w:r>
    </w:p>
    <w:p w:rsidR="00D924A2" w:rsidRPr="003F1A13" w:rsidRDefault="00D924A2" w:rsidP="00E75C5F">
      <w:pPr>
        <w:pStyle w:val="af0"/>
        <w:numPr>
          <w:ilvl w:val="3"/>
          <w:numId w:val="8"/>
        </w:numPr>
        <w:suppressAutoHyphens/>
        <w:spacing w:after="0" w:line="360" w:lineRule="auto"/>
        <w:ind w:left="0" w:firstLine="0"/>
        <w:jc w:val="both"/>
      </w:pPr>
      <w:r w:rsidRPr="003F1A13"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3F1A13">
          <w:t>1994 г</w:t>
        </w:r>
      </w:smartTag>
      <w:r w:rsidRPr="003F1A13">
        <w:t xml:space="preserve">. № 68-ФЗ «О защите населения и территорий от чрезвычайных ситуаций природного и техногенного характера»; </w:t>
      </w:r>
    </w:p>
    <w:p w:rsidR="00D924A2" w:rsidRPr="003F1A13" w:rsidRDefault="00D924A2" w:rsidP="00E75C5F">
      <w:pPr>
        <w:pStyle w:val="af0"/>
        <w:numPr>
          <w:ilvl w:val="3"/>
          <w:numId w:val="8"/>
        </w:numPr>
        <w:suppressAutoHyphens/>
        <w:spacing w:after="0" w:line="360" w:lineRule="auto"/>
        <w:ind w:left="0" w:firstLine="0"/>
        <w:jc w:val="both"/>
      </w:pPr>
      <w:r w:rsidRPr="003F1A13"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3F1A13">
          <w:t>1994 г</w:t>
        </w:r>
      </w:smartTag>
      <w:r w:rsidRPr="003F1A13">
        <w:t xml:space="preserve">. № 69-ФЗ «О пожарной безопасности»; </w:t>
      </w:r>
    </w:p>
    <w:p w:rsidR="00D924A2" w:rsidRPr="003F1A13" w:rsidRDefault="00D924A2" w:rsidP="00E75C5F">
      <w:pPr>
        <w:pStyle w:val="af0"/>
        <w:numPr>
          <w:ilvl w:val="3"/>
          <w:numId w:val="8"/>
        </w:numPr>
        <w:suppressAutoHyphens/>
        <w:spacing w:after="0" w:line="360" w:lineRule="auto"/>
        <w:ind w:left="0" w:firstLine="0"/>
        <w:jc w:val="both"/>
      </w:pPr>
      <w:r w:rsidRPr="003F1A13">
        <w:t xml:space="preserve">Федеральный закон от 12 февраля </w:t>
      </w:r>
      <w:smartTag w:uri="urn:schemas-microsoft-com:office:smarttags" w:element="metricconverter">
        <w:smartTagPr>
          <w:attr w:name="ProductID" w:val="1998 г"/>
        </w:smartTagPr>
        <w:r w:rsidRPr="003F1A13">
          <w:t>1998 г</w:t>
        </w:r>
      </w:smartTag>
      <w:r w:rsidRPr="003F1A13">
        <w:t>. №28-ФЗ «О гражданской обороне»;</w:t>
      </w:r>
    </w:p>
    <w:p w:rsidR="00D924A2" w:rsidRPr="003F1A13" w:rsidRDefault="00D924A2" w:rsidP="00E75C5F">
      <w:pPr>
        <w:pStyle w:val="af0"/>
        <w:numPr>
          <w:ilvl w:val="3"/>
          <w:numId w:val="8"/>
        </w:numPr>
        <w:suppressAutoHyphens/>
        <w:spacing w:after="0" w:line="360" w:lineRule="auto"/>
        <w:ind w:left="0" w:firstLine="0"/>
        <w:jc w:val="both"/>
      </w:pPr>
      <w:r w:rsidRPr="003F1A13">
        <w:t xml:space="preserve">Федеральный закон от 15 февраля </w:t>
      </w:r>
      <w:smartTag w:uri="urn:schemas-microsoft-com:office:smarttags" w:element="metricconverter">
        <w:smartTagPr>
          <w:attr w:name="ProductID" w:val="1995 г"/>
        </w:smartTagPr>
        <w:r w:rsidRPr="003F1A13">
          <w:t>1995 г</w:t>
        </w:r>
      </w:smartTag>
      <w:r w:rsidRPr="003F1A13">
        <w:t xml:space="preserve">. № 33-ФЗ «Об особо охраняемых природных территориях»; </w:t>
      </w:r>
    </w:p>
    <w:p w:rsidR="00D924A2" w:rsidRPr="003F1A13" w:rsidRDefault="00D924A2" w:rsidP="00E75C5F">
      <w:pPr>
        <w:pStyle w:val="af0"/>
        <w:numPr>
          <w:ilvl w:val="3"/>
          <w:numId w:val="8"/>
        </w:numPr>
        <w:suppressAutoHyphens/>
        <w:spacing w:after="0" w:line="360" w:lineRule="auto"/>
        <w:ind w:left="0" w:firstLine="0"/>
        <w:jc w:val="both"/>
      </w:pPr>
      <w:r w:rsidRPr="003F1A13">
        <w:t xml:space="preserve">Федеральный закон от 17 ноября </w:t>
      </w:r>
      <w:smartTag w:uri="urn:schemas-microsoft-com:office:smarttags" w:element="metricconverter">
        <w:smartTagPr>
          <w:attr w:name="ProductID" w:val="1995 г"/>
        </w:smartTagPr>
        <w:r w:rsidRPr="003F1A13">
          <w:t>1995 г</w:t>
        </w:r>
      </w:smartTag>
      <w:r w:rsidRPr="003F1A13">
        <w:t xml:space="preserve">. № 169-ФЗ «Об архитектурной деятельности в Российской Федерации»; </w:t>
      </w:r>
    </w:p>
    <w:p w:rsidR="00D924A2" w:rsidRPr="003F1A13" w:rsidRDefault="00D924A2" w:rsidP="00E75C5F">
      <w:pPr>
        <w:pStyle w:val="af0"/>
        <w:numPr>
          <w:ilvl w:val="3"/>
          <w:numId w:val="8"/>
        </w:numPr>
        <w:suppressAutoHyphens/>
        <w:spacing w:after="0" w:line="360" w:lineRule="auto"/>
        <w:ind w:left="0" w:firstLine="0"/>
        <w:jc w:val="both"/>
      </w:pPr>
      <w:r w:rsidRPr="003F1A13">
        <w:t xml:space="preserve">Федеральный закон от 23 ноября </w:t>
      </w:r>
      <w:smartTag w:uri="urn:schemas-microsoft-com:office:smarttags" w:element="metricconverter">
        <w:smartTagPr>
          <w:attr w:name="ProductID" w:val="1995 г"/>
        </w:smartTagPr>
        <w:r w:rsidRPr="003F1A13">
          <w:t>1995 г</w:t>
        </w:r>
      </w:smartTag>
      <w:r w:rsidRPr="003F1A13">
        <w:t xml:space="preserve">. № 174-ФЗ «Об экологической экспертизе»; </w:t>
      </w:r>
    </w:p>
    <w:p w:rsidR="00D924A2" w:rsidRPr="003F1A13" w:rsidRDefault="00D924A2" w:rsidP="00E75C5F">
      <w:pPr>
        <w:pStyle w:val="af0"/>
        <w:numPr>
          <w:ilvl w:val="3"/>
          <w:numId w:val="8"/>
        </w:numPr>
        <w:suppressAutoHyphens/>
        <w:spacing w:after="0" w:line="360" w:lineRule="auto"/>
        <w:ind w:left="0" w:firstLine="0"/>
        <w:jc w:val="both"/>
      </w:pPr>
      <w:r w:rsidRPr="003F1A13">
        <w:t xml:space="preserve">Федеральный закон от 10 января </w:t>
      </w:r>
      <w:smartTag w:uri="urn:schemas-microsoft-com:office:smarttags" w:element="metricconverter">
        <w:smartTagPr>
          <w:attr w:name="ProductID" w:val="2002 г"/>
        </w:smartTagPr>
        <w:r w:rsidRPr="003F1A13">
          <w:t>2002 г</w:t>
        </w:r>
      </w:smartTag>
      <w:r w:rsidRPr="003F1A13">
        <w:t xml:space="preserve">. № 7-ФЗ «Об охране окружающей среды»; </w:t>
      </w:r>
    </w:p>
    <w:p w:rsidR="00D924A2" w:rsidRPr="003F1A13" w:rsidRDefault="00D924A2" w:rsidP="00E75C5F">
      <w:pPr>
        <w:pStyle w:val="af0"/>
        <w:numPr>
          <w:ilvl w:val="3"/>
          <w:numId w:val="8"/>
        </w:numPr>
        <w:suppressAutoHyphens/>
        <w:spacing w:after="0" w:line="360" w:lineRule="auto"/>
        <w:ind w:left="0" w:firstLine="0"/>
        <w:jc w:val="both"/>
      </w:pPr>
      <w:r w:rsidRPr="003F1A13">
        <w:t xml:space="preserve">Федеральный закон от 25 июня </w:t>
      </w:r>
      <w:smartTag w:uri="urn:schemas-microsoft-com:office:smarttags" w:element="metricconverter">
        <w:smartTagPr>
          <w:attr w:name="ProductID" w:val="2002 г"/>
        </w:smartTagPr>
        <w:r w:rsidRPr="003F1A13">
          <w:t>2002 г</w:t>
        </w:r>
      </w:smartTag>
      <w:r w:rsidRPr="003F1A13">
        <w:t xml:space="preserve">. № 73-ФЗ «Об объектах культурного наследия (памятниках истории и культуры) народов Российской Федерации»; </w:t>
      </w:r>
    </w:p>
    <w:p w:rsidR="00D924A2" w:rsidRPr="003F1A13" w:rsidRDefault="00D924A2" w:rsidP="00E75C5F">
      <w:pPr>
        <w:pStyle w:val="af0"/>
        <w:numPr>
          <w:ilvl w:val="3"/>
          <w:numId w:val="8"/>
        </w:numPr>
        <w:suppressAutoHyphens/>
        <w:spacing w:after="0" w:line="360" w:lineRule="auto"/>
        <w:ind w:left="0" w:firstLine="0"/>
        <w:jc w:val="both"/>
      </w:pPr>
      <w:r w:rsidRPr="003F1A13">
        <w:t>Федеральный закон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D924A2" w:rsidRPr="003F1A13" w:rsidRDefault="00D924A2" w:rsidP="00E75C5F">
      <w:pPr>
        <w:pStyle w:val="af0"/>
        <w:numPr>
          <w:ilvl w:val="3"/>
          <w:numId w:val="8"/>
        </w:numPr>
        <w:suppressAutoHyphens/>
        <w:spacing w:after="0" w:line="360" w:lineRule="auto"/>
        <w:ind w:left="0" w:firstLine="0"/>
        <w:jc w:val="both"/>
      </w:pPr>
      <w:r w:rsidRPr="003F1A13">
        <w:t>Постановление Правительства Российской Федерации от 2 сентября 2009 № 717 «О нормах отвода земель для размещения автомобильных дорог и (или) объектов дорожного сервиса»;</w:t>
      </w:r>
    </w:p>
    <w:p w:rsidR="00D924A2" w:rsidRPr="003F1A13" w:rsidRDefault="00D924A2" w:rsidP="00E75C5F">
      <w:pPr>
        <w:pStyle w:val="af0"/>
        <w:numPr>
          <w:ilvl w:val="3"/>
          <w:numId w:val="8"/>
        </w:numPr>
        <w:suppressAutoHyphens/>
        <w:spacing w:after="0" w:line="360" w:lineRule="auto"/>
        <w:ind w:left="0" w:firstLine="0"/>
        <w:jc w:val="both"/>
      </w:pPr>
      <w:r w:rsidRPr="003F1A13">
        <w:lastRenderedPageBreak/>
        <w:t xml:space="preserve">Постановление Правительства РФ от 26 ноября </w:t>
      </w:r>
      <w:smartTag w:uri="urn:schemas-microsoft-com:office:smarttags" w:element="metricconverter">
        <w:smartTagPr>
          <w:attr w:name="ProductID" w:val="2007 г"/>
        </w:smartTagPr>
        <w:r w:rsidRPr="003F1A13">
          <w:t>2007 г</w:t>
        </w:r>
      </w:smartTag>
      <w:r w:rsidRPr="003F1A13">
        <w:t>. №804 «Об утверждении Положения о гражданской обороне в Российской Федерации»;</w:t>
      </w:r>
    </w:p>
    <w:p w:rsidR="00D924A2" w:rsidRPr="003F1A13" w:rsidRDefault="00D924A2" w:rsidP="00E75C5F">
      <w:pPr>
        <w:pStyle w:val="af0"/>
        <w:numPr>
          <w:ilvl w:val="3"/>
          <w:numId w:val="8"/>
        </w:numPr>
        <w:suppressAutoHyphens/>
        <w:spacing w:after="0" w:line="360" w:lineRule="auto"/>
        <w:ind w:left="0" w:firstLine="0"/>
        <w:jc w:val="both"/>
      </w:pPr>
      <w:r w:rsidRPr="003F1A13">
        <w:t xml:space="preserve">Приказ Министерства культуры СССР от 24 января </w:t>
      </w:r>
      <w:smartTag w:uri="urn:schemas-microsoft-com:office:smarttags" w:element="metricconverter">
        <w:smartTagPr>
          <w:attr w:name="ProductID" w:val="1986 г"/>
        </w:smartTagPr>
        <w:r w:rsidRPr="003F1A13">
          <w:t>1986 г</w:t>
        </w:r>
      </w:smartTag>
      <w:r w:rsidRPr="003F1A13">
        <w:t>. № 33 «Об утверждении «Инструкции по организации зон охраны недвижимых памятников истории и культуры СССР»;</w:t>
      </w:r>
    </w:p>
    <w:p w:rsidR="00D924A2" w:rsidRPr="003F1A13" w:rsidRDefault="00D924A2" w:rsidP="00E75C5F">
      <w:pPr>
        <w:pStyle w:val="af0"/>
        <w:numPr>
          <w:ilvl w:val="3"/>
          <w:numId w:val="8"/>
        </w:numPr>
        <w:suppressAutoHyphens/>
        <w:spacing w:after="0" w:line="360" w:lineRule="auto"/>
        <w:ind w:left="0" w:firstLine="0"/>
        <w:jc w:val="both"/>
      </w:pPr>
      <w:proofErr w:type="spellStart"/>
      <w:r w:rsidRPr="003F1A13">
        <w:t>СНиП</w:t>
      </w:r>
      <w:proofErr w:type="spellEnd"/>
      <w:r w:rsidRPr="003F1A13">
        <w:t xml:space="preserve"> 11-04-2003 «Инструкция о порядке разработки, согласования, экспертизы и утверждения градостроительной документации»;</w:t>
      </w:r>
    </w:p>
    <w:p w:rsidR="00D924A2" w:rsidRPr="003F1A13" w:rsidRDefault="00D924A2" w:rsidP="00E75C5F">
      <w:pPr>
        <w:pStyle w:val="af0"/>
        <w:numPr>
          <w:ilvl w:val="3"/>
          <w:numId w:val="8"/>
        </w:numPr>
        <w:suppressAutoHyphens/>
        <w:spacing w:after="0" w:line="360" w:lineRule="auto"/>
        <w:ind w:left="0" w:firstLine="0"/>
        <w:jc w:val="both"/>
      </w:pPr>
      <w:proofErr w:type="spellStart"/>
      <w:r w:rsidRPr="003F1A13">
        <w:t>СНиП</w:t>
      </w:r>
      <w:proofErr w:type="spellEnd"/>
      <w:r w:rsidRPr="003F1A13">
        <w:t xml:space="preserve"> 23-01-99* «Строительная климатология»;</w:t>
      </w:r>
    </w:p>
    <w:p w:rsidR="00D924A2" w:rsidRPr="003F1A13" w:rsidRDefault="00D924A2" w:rsidP="00E75C5F">
      <w:pPr>
        <w:pStyle w:val="af0"/>
        <w:numPr>
          <w:ilvl w:val="3"/>
          <w:numId w:val="8"/>
        </w:numPr>
        <w:suppressAutoHyphens/>
        <w:spacing w:after="0" w:line="360" w:lineRule="auto"/>
        <w:ind w:left="0" w:firstLine="0"/>
        <w:jc w:val="both"/>
      </w:pPr>
      <w:proofErr w:type="spellStart"/>
      <w:r w:rsidRPr="003F1A13">
        <w:t>СНиП</w:t>
      </w:r>
      <w:proofErr w:type="spellEnd"/>
      <w:r w:rsidRPr="003F1A13">
        <w:t xml:space="preserve"> 2.04.02-84* «Водоснабжение. Наружные сети и сооружения»;</w:t>
      </w:r>
    </w:p>
    <w:p w:rsidR="00D924A2" w:rsidRPr="003F1A13" w:rsidRDefault="00D924A2" w:rsidP="00E75C5F">
      <w:pPr>
        <w:pStyle w:val="af0"/>
        <w:numPr>
          <w:ilvl w:val="3"/>
          <w:numId w:val="8"/>
        </w:numPr>
        <w:suppressAutoHyphens/>
        <w:spacing w:after="0" w:line="360" w:lineRule="auto"/>
        <w:ind w:left="0" w:firstLine="0"/>
        <w:jc w:val="both"/>
      </w:pPr>
      <w:proofErr w:type="spellStart"/>
      <w:r w:rsidRPr="003F1A13">
        <w:t>СНиП</w:t>
      </w:r>
      <w:proofErr w:type="spellEnd"/>
      <w:r w:rsidRPr="003F1A13">
        <w:t xml:space="preserve"> 2.04.03.85 «Канализация. Наружные сети и сооружения»;</w:t>
      </w:r>
    </w:p>
    <w:p w:rsidR="00D924A2" w:rsidRPr="003F1A13" w:rsidRDefault="00D924A2" w:rsidP="00E75C5F">
      <w:pPr>
        <w:pStyle w:val="af0"/>
        <w:numPr>
          <w:ilvl w:val="3"/>
          <w:numId w:val="8"/>
        </w:numPr>
        <w:suppressAutoHyphens/>
        <w:spacing w:after="0" w:line="360" w:lineRule="auto"/>
        <w:ind w:left="0" w:firstLine="0"/>
        <w:jc w:val="both"/>
      </w:pPr>
      <w:proofErr w:type="spellStart"/>
      <w:r w:rsidRPr="003F1A13">
        <w:t>СНиП</w:t>
      </w:r>
      <w:proofErr w:type="spellEnd"/>
      <w:r w:rsidRPr="003F1A13">
        <w:t xml:space="preserve"> 2.04.07-86 «Тепловые сети»;</w:t>
      </w:r>
    </w:p>
    <w:p w:rsidR="00D924A2" w:rsidRPr="003F1A13" w:rsidRDefault="00D924A2" w:rsidP="00E75C5F">
      <w:pPr>
        <w:pStyle w:val="af0"/>
        <w:numPr>
          <w:ilvl w:val="3"/>
          <w:numId w:val="8"/>
        </w:numPr>
        <w:suppressAutoHyphens/>
        <w:spacing w:after="0" w:line="360" w:lineRule="auto"/>
        <w:ind w:left="0" w:firstLine="0"/>
        <w:jc w:val="both"/>
      </w:pPr>
      <w:proofErr w:type="spellStart"/>
      <w:r w:rsidRPr="003F1A13">
        <w:t>СНиП</w:t>
      </w:r>
      <w:proofErr w:type="spellEnd"/>
      <w:r w:rsidRPr="003F1A13">
        <w:t> 42</w:t>
      </w:r>
      <w:r w:rsidRPr="003F1A13">
        <w:noBreakHyphen/>
        <w:t>01-2002 «Газораспределительные системы»;</w:t>
      </w:r>
    </w:p>
    <w:p w:rsidR="00D924A2" w:rsidRPr="003F1A13" w:rsidRDefault="00D924A2" w:rsidP="00E75C5F">
      <w:pPr>
        <w:pStyle w:val="af0"/>
        <w:numPr>
          <w:ilvl w:val="3"/>
          <w:numId w:val="8"/>
        </w:numPr>
        <w:suppressAutoHyphens/>
        <w:spacing w:after="0" w:line="360" w:lineRule="auto"/>
        <w:ind w:left="0" w:firstLine="0"/>
        <w:jc w:val="both"/>
      </w:pPr>
      <w:proofErr w:type="spellStart"/>
      <w:r w:rsidRPr="003F1A13">
        <w:t>СНиП</w:t>
      </w:r>
      <w:proofErr w:type="spellEnd"/>
      <w:r w:rsidRPr="003F1A13">
        <w:t xml:space="preserve"> II-12-77 «Защита от шума»;</w:t>
      </w:r>
    </w:p>
    <w:p w:rsidR="00D924A2" w:rsidRPr="003F1A13" w:rsidRDefault="00D924A2" w:rsidP="00E75C5F">
      <w:pPr>
        <w:pStyle w:val="af0"/>
        <w:numPr>
          <w:ilvl w:val="3"/>
          <w:numId w:val="8"/>
        </w:numPr>
        <w:suppressAutoHyphens/>
        <w:spacing w:after="0" w:line="360" w:lineRule="auto"/>
        <w:ind w:left="0" w:firstLine="0"/>
        <w:jc w:val="both"/>
      </w:pPr>
      <w:proofErr w:type="spellStart"/>
      <w:r w:rsidRPr="003F1A13">
        <w:t>СНиП</w:t>
      </w:r>
      <w:proofErr w:type="spellEnd"/>
      <w:r w:rsidRPr="003F1A13">
        <w:t xml:space="preserve"> 14-01-96 «Основные положения создания и ведения градостроительного кадастра Российской Федерации»;</w:t>
      </w:r>
    </w:p>
    <w:p w:rsidR="00D924A2" w:rsidRPr="003F1A13" w:rsidRDefault="00D924A2" w:rsidP="00E75C5F">
      <w:pPr>
        <w:pStyle w:val="af0"/>
        <w:numPr>
          <w:ilvl w:val="3"/>
          <w:numId w:val="8"/>
        </w:numPr>
        <w:suppressAutoHyphens/>
        <w:spacing w:after="0" w:line="360" w:lineRule="auto"/>
        <w:ind w:left="0" w:firstLine="0"/>
        <w:jc w:val="both"/>
      </w:pPr>
      <w:proofErr w:type="spellStart"/>
      <w:r w:rsidRPr="003F1A13">
        <w:t>СанПиН</w:t>
      </w:r>
      <w:proofErr w:type="spellEnd"/>
      <w:r w:rsidRPr="003F1A13">
        <w:t xml:space="preserve"> 2.2.1/2.1.1.2555-09 «Санитарно-защитные зоны и санитарная классификация предприятий, сооружений и иных объектов»;</w:t>
      </w:r>
    </w:p>
    <w:p w:rsidR="00D924A2" w:rsidRPr="003F1A13" w:rsidRDefault="00D924A2" w:rsidP="00E75C5F">
      <w:pPr>
        <w:pStyle w:val="af0"/>
        <w:numPr>
          <w:ilvl w:val="3"/>
          <w:numId w:val="8"/>
        </w:numPr>
        <w:suppressAutoHyphens/>
        <w:spacing w:after="0" w:line="360" w:lineRule="auto"/>
        <w:ind w:left="0" w:firstLine="0"/>
        <w:jc w:val="both"/>
      </w:pPr>
      <w:proofErr w:type="spellStart"/>
      <w:r w:rsidRPr="003F1A13">
        <w:t>СанПиН</w:t>
      </w:r>
      <w:proofErr w:type="spellEnd"/>
      <w:r w:rsidRPr="003F1A13">
        <w:t xml:space="preserve"> 2.2.1/2.1.1.1200-03 «Санитарно-защитные зоны и санитарная классификация предприятий, сооружений и иных объектов. Санитарно-эпидемиологические правила и нормативы»;</w:t>
      </w:r>
    </w:p>
    <w:p w:rsidR="00D924A2" w:rsidRPr="003F1A13" w:rsidRDefault="00D924A2" w:rsidP="00E75C5F">
      <w:pPr>
        <w:pStyle w:val="af0"/>
        <w:numPr>
          <w:ilvl w:val="3"/>
          <w:numId w:val="8"/>
        </w:numPr>
        <w:suppressAutoHyphens/>
        <w:spacing w:after="0" w:line="360" w:lineRule="auto"/>
        <w:ind w:left="0" w:firstLine="0"/>
        <w:jc w:val="both"/>
      </w:pPr>
      <w:proofErr w:type="spellStart"/>
      <w:r w:rsidRPr="003F1A13">
        <w:t>СанПиН</w:t>
      </w:r>
      <w:proofErr w:type="spellEnd"/>
      <w:r w:rsidRPr="003F1A13">
        <w:t xml:space="preserve"> 2.1.4.1110-02 «Зоны санитарной охраны источников водоснабжения и водопроводов питьевого назначения»;</w:t>
      </w:r>
    </w:p>
    <w:p w:rsidR="00D924A2" w:rsidRPr="003F1A13" w:rsidRDefault="0000157A" w:rsidP="00E75C5F">
      <w:pPr>
        <w:pStyle w:val="af0"/>
        <w:numPr>
          <w:ilvl w:val="3"/>
          <w:numId w:val="8"/>
        </w:numPr>
        <w:suppressAutoHyphens/>
        <w:spacing w:after="0" w:line="360" w:lineRule="auto"/>
        <w:ind w:left="0" w:firstLine="0"/>
        <w:jc w:val="both"/>
      </w:pPr>
      <w:hyperlink r:id="rId14" w:history="1">
        <w:proofErr w:type="spellStart"/>
        <w:r w:rsidR="00D924A2" w:rsidRPr="003F1A13">
          <w:t>СанПиН</w:t>
        </w:r>
        <w:proofErr w:type="spellEnd"/>
        <w:r w:rsidR="00D924A2" w:rsidRPr="003F1A13">
          <w:t xml:space="preserve"> 2971-84</w:t>
        </w:r>
      </w:hyperlink>
      <w:r w:rsidR="00D924A2" w:rsidRPr="003F1A13">
        <w:t xml:space="preserve"> «Санитарные нормы и правила защиты населения от воздействия электрического поля, создаваемого воздушными линиями э</w:t>
      </w:r>
      <w:r w:rsidR="00A56957">
        <w:t xml:space="preserve">лектропередачи переменного тока </w:t>
      </w:r>
      <w:r w:rsidR="00D924A2" w:rsidRPr="003F1A13">
        <w:t>промышленной частоты»;</w:t>
      </w:r>
    </w:p>
    <w:p w:rsidR="00D924A2" w:rsidRPr="003F1A13" w:rsidRDefault="00D924A2" w:rsidP="00E75C5F">
      <w:pPr>
        <w:pStyle w:val="af0"/>
        <w:numPr>
          <w:ilvl w:val="3"/>
          <w:numId w:val="8"/>
        </w:numPr>
        <w:suppressAutoHyphens/>
        <w:spacing w:after="0" w:line="360" w:lineRule="auto"/>
        <w:ind w:left="0" w:firstLine="0"/>
        <w:jc w:val="both"/>
      </w:pPr>
      <w:r w:rsidRPr="003F1A13">
        <w:t>СП 42.13330.2011 «Градостроительство. Планировка и застройка городских и сельских поселений»;</w:t>
      </w:r>
    </w:p>
    <w:p w:rsidR="00D924A2" w:rsidRPr="003F1A13" w:rsidRDefault="00D924A2" w:rsidP="00E75C5F">
      <w:pPr>
        <w:pStyle w:val="af0"/>
        <w:numPr>
          <w:ilvl w:val="3"/>
          <w:numId w:val="8"/>
        </w:numPr>
        <w:suppressAutoHyphens/>
        <w:spacing w:after="0" w:line="360" w:lineRule="auto"/>
        <w:ind w:left="0" w:firstLine="0"/>
        <w:jc w:val="both"/>
      </w:pPr>
      <w:r w:rsidRPr="003F1A13">
        <w:t>СП 11-106-97* «Порядок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граждан»;</w:t>
      </w:r>
    </w:p>
    <w:p w:rsidR="00D924A2" w:rsidRPr="003F1A13" w:rsidRDefault="00D924A2" w:rsidP="00E75C5F">
      <w:pPr>
        <w:pStyle w:val="af0"/>
        <w:numPr>
          <w:ilvl w:val="3"/>
          <w:numId w:val="8"/>
        </w:numPr>
        <w:suppressAutoHyphens/>
        <w:spacing w:after="0" w:line="360" w:lineRule="auto"/>
        <w:ind w:left="0" w:firstLine="0"/>
        <w:jc w:val="both"/>
      </w:pPr>
      <w:r w:rsidRPr="003F1A13">
        <w:t>СП 11-112-2001 «Порядок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образований»;</w:t>
      </w:r>
    </w:p>
    <w:p w:rsidR="00D924A2" w:rsidRPr="003F1A13" w:rsidRDefault="00D924A2" w:rsidP="00E75C5F">
      <w:pPr>
        <w:pStyle w:val="af0"/>
        <w:numPr>
          <w:ilvl w:val="3"/>
          <w:numId w:val="8"/>
        </w:numPr>
        <w:suppressAutoHyphens/>
        <w:spacing w:after="0" w:line="360" w:lineRule="auto"/>
        <w:ind w:left="0" w:firstLine="0"/>
        <w:jc w:val="both"/>
      </w:pPr>
      <w:r w:rsidRPr="003F1A13">
        <w:t>Методические рекомендации по разработке проектов генеральных планов поселений и городских округов. Утверждены Приказом Министерства регионального развития Российской Федерации от 13 ноября 2010 г. №492;</w:t>
      </w:r>
    </w:p>
    <w:p w:rsidR="00D924A2" w:rsidRPr="003F1A13" w:rsidRDefault="00D924A2" w:rsidP="00E75C5F">
      <w:pPr>
        <w:pStyle w:val="af0"/>
        <w:numPr>
          <w:ilvl w:val="3"/>
          <w:numId w:val="8"/>
        </w:numPr>
        <w:suppressAutoHyphens/>
        <w:spacing w:after="0" w:line="360" w:lineRule="auto"/>
        <w:ind w:left="0" w:firstLine="0"/>
        <w:jc w:val="both"/>
      </w:pPr>
      <w:r w:rsidRPr="003F1A13">
        <w:t>МДС 30-1.99 «Методические рекомендации по разработке схем зонирования территории городов»;</w:t>
      </w:r>
    </w:p>
    <w:p w:rsidR="00D924A2" w:rsidRPr="003F1A13" w:rsidRDefault="00D924A2" w:rsidP="00E75C5F">
      <w:pPr>
        <w:pStyle w:val="af0"/>
        <w:numPr>
          <w:ilvl w:val="3"/>
          <w:numId w:val="8"/>
        </w:numPr>
        <w:suppressAutoHyphens/>
        <w:spacing w:after="0" w:line="360" w:lineRule="auto"/>
        <w:ind w:left="0" w:firstLine="0"/>
        <w:jc w:val="both"/>
      </w:pPr>
      <w:r w:rsidRPr="003F1A13">
        <w:t xml:space="preserve">Пособие к </w:t>
      </w:r>
      <w:proofErr w:type="spellStart"/>
      <w:r w:rsidRPr="003F1A13">
        <w:t>СНиП</w:t>
      </w:r>
      <w:proofErr w:type="spellEnd"/>
      <w:r w:rsidRPr="003F1A13">
        <w:t xml:space="preserve"> 11-01-95 по разработке раздела проектной документации «Охрана окружающей среды». ГП «</w:t>
      </w:r>
      <w:proofErr w:type="spellStart"/>
      <w:r w:rsidRPr="003F1A13">
        <w:t>Центринвестпроект</w:t>
      </w:r>
      <w:proofErr w:type="spellEnd"/>
      <w:r w:rsidRPr="003F1A13">
        <w:t xml:space="preserve">», </w:t>
      </w:r>
      <w:smartTag w:uri="urn:schemas-microsoft-com:office:smarttags" w:element="metricconverter">
        <w:smartTagPr>
          <w:attr w:name="ProductID" w:val="2000 г"/>
        </w:smartTagPr>
        <w:r w:rsidRPr="003F1A13">
          <w:t>2000 г</w:t>
        </w:r>
      </w:smartTag>
      <w:r w:rsidRPr="003F1A13">
        <w:t xml:space="preserve">.; </w:t>
      </w:r>
    </w:p>
    <w:p w:rsidR="00D924A2" w:rsidRPr="003F1A13" w:rsidRDefault="00D924A2" w:rsidP="00E75C5F">
      <w:pPr>
        <w:pStyle w:val="af0"/>
        <w:numPr>
          <w:ilvl w:val="3"/>
          <w:numId w:val="8"/>
        </w:numPr>
        <w:suppressAutoHyphens/>
        <w:spacing w:after="0" w:line="360" w:lineRule="auto"/>
        <w:ind w:left="0" w:firstLine="0"/>
        <w:jc w:val="both"/>
      </w:pPr>
      <w:r w:rsidRPr="003F1A13">
        <w:t xml:space="preserve">Правила охраны поверхностных вод от загрязнения сточными водами. Утв. Минводхозом СССР, Минздравом СССР, Минрыбхозом СССР 16 мая </w:t>
      </w:r>
      <w:smartTag w:uri="urn:schemas-microsoft-com:office:smarttags" w:element="metricconverter">
        <w:smartTagPr>
          <w:attr w:name="ProductID" w:val="1974 г"/>
        </w:smartTagPr>
        <w:r w:rsidRPr="003F1A13">
          <w:t>1974 г</w:t>
        </w:r>
      </w:smartTag>
      <w:r w:rsidRPr="003F1A13">
        <w:t>.;</w:t>
      </w:r>
    </w:p>
    <w:p w:rsidR="00D924A2" w:rsidRPr="003F1A13" w:rsidRDefault="00D924A2" w:rsidP="00E75C5F">
      <w:pPr>
        <w:pStyle w:val="af0"/>
        <w:numPr>
          <w:ilvl w:val="3"/>
          <w:numId w:val="8"/>
        </w:numPr>
        <w:suppressAutoHyphens/>
        <w:spacing w:after="0" w:line="360" w:lineRule="auto"/>
        <w:ind w:left="0" w:firstLine="0"/>
        <w:jc w:val="both"/>
      </w:pPr>
      <w:r w:rsidRPr="003F1A13">
        <w:t>Схема территориального планирования муниципального образования «</w:t>
      </w:r>
      <w:proofErr w:type="spellStart"/>
      <w:r w:rsidR="00DD7BB5">
        <w:t>Шебалинский</w:t>
      </w:r>
      <w:proofErr w:type="spellEnd"/>
      <w:r w:rsidRPr="003F1A13">
        <w:t xml:space="preserve"> район» Республики </w:t>
      </w:r>
      <w:r w:rsidR="002537B2">
        <w:t>Алтай</w:t>
      </w:r>
      <w:r w:rsidRPr="003F1A13">
        <w:t>;</w:t>
      </w:r>
    </w:p>
    <w:p w:rsidR="00D924A2" w:rsidRPr="003F1A13" w:rsidRDefault="00D924A2" w:rsidP="00E75C5F">
      <w:pPr>
        <w:pStyle w:val="af0"/>
        <w:numPr>
          <w:ilvl w:val="3"/>
          <w:numId w:val="8"/>
        </w:numPr>
        <w:suppressAutoHyphens/>
        <w:spacing w:after="0" w:line="360" w:lineRule="auto"/>
        <w:ind w:left="0" w:firstLine="0"/>
        <w:jc w:val="both"/>
      </w:pPr>
      <w:r w:rsidRPr="003F1A13">
        <w:t xml:space="preserve">Схема территориального планирования Республики </w:t>
      </w:r>
      <w:r w:rsidR="002537B2">
        <w:t>Алтай</w:t>
      </w:r>
      <w:r w:rsidRPr="003F1A13">
        <w:t>;</w:t>
      </w:r>
    </w:p>
    <w:p w:rsidR="00D924A2" w:rsidRPr="003F1A13" w:rsidRDefault="00D924A2" w:rsidP="00D924A2"/>
    <w:p w:rsidR="00D924A2" w:rsidRPr="003F1A13" w:rsidRDefault="00D924A2" w:rsidP="00D924A2"/>
    <w:p w:rsidR="00D924A2" w:rsidRPr="003F1A13" w:rsidRDefault="00D924A2" w:rsidP="00D924A2"/>
    <w:p w:rsidR="00D924A2" w:rsidRPr="003F1A13" w:rsidRDefault="00D924A2" w:rsidP="00D924A2"/>
    <w:sectPr w:rsidR="00D924A2" w:rsidRPr="003F1A13" w:rsidSect="006A10CC">
      <w:type w:val="nextColumn"/>
      <w:pgSz w:w="11907" w:h="16840" w:code="9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21C" w:rsidRDefault="0077721C" w:rsidP="00D924A2">
      <w:pPr>
        <w:spacing w:after="0" w:line="240" w:lineRule="auto"/>
      </w:pPr>
      <w:r>
        <w:separator/>
      </w:r>
    </w:p>
  </w:endnote>
  <w:endnote w:type="continuationSeparator" w:id="0">
    <w:p w:rsidR="0077721C" w:rsidRDefault="0077721C" w:rsidP="00D9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4080"/>
      <w:docPartObj>
        <w:docPartGallery w:val="Page Numbers (Bottom of Page)"/>
        <w:docPartUnique/>
      </w:docPartObj>
    </w:sdtPr>
    <w:sdtContent>
      <w:p w:rsidR="00E94DE7" w:rsidRDefault="0000157A">
        <w:pPr>
          <w:pStyle w:val="aff2"/>
          <w:jc w:val="right"/>
        </w:pPr>
        <w:fldSimple w:instr=" PAGE   \* MERGEFORMAT ">
          <w:r w:rsidR="002038EA">
            <w:rPr>
              <w:noProof/>
            </w:rPr>
            <w:t>22</w:t>
          </w:r>
        </w:fldSimple>
      </w:p>
    </w:sdtContent>
  </w:sdt>
  <w:p w:rsidR="00E94DE7" w:rsidRDefault="00E94DE7">
    <w:pPr>
      <w:pStyle w:val="af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21C" w:rsidRDefault="0077721C" w:rsidP="00D924A2">
      <w:pPr>
        <w:spacing w:after="0" w:line="240" w:lineRule="auto"/>
      </w:pPr>
      <w:r>
        <w:separator/>
      </w:r>
    </w:p>
  </w:footnote>
  <w:footnote w:type="continuationSeparator" w:id="0">
    <w:p w:rsidR="0077721C" w:rsidRDefault="0077721C" w:rsidP="00D92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360"/>
      </w:pPr>
    </w:lvl>
  </w:abstractNum>
  <w:abstractNum w:abstractNumId="1">
    <w:nsid w:val="00000027"/>
    <w:multiLevelType w:val="multilevel"/>
    <w:tmpl w:val="00000027"/>
    <w:name w:val="WW8Num3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53F6DB8"/>
    <w:multiLevelType w:val="multilevel"/>
    <w:tmpl w:val="BDF04C1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ind w:left="3213" w:hanging="357"/>
      </w:pPr>
      <w:rPr>
        <w:rFonts w:hint="default"/>
      </w:rPr>
    </w:lvl>
  </w:abstractNum>
  <w:abstractNum w:abstractNumId="3">
    <w:nsid w:val="08927ABA"/>
    <w:multiLevelType w:val="multilevel"/>
    <w:tmpl w:val="9DC03F12"/>
    <w:lvl w:ilvl="0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ind w:left="3213" w:hanging="357"/>
      </w:pPr>
      <w:rPr>
        <w:rFonts w:hint="default"/>
      </w:rPr>
    </w:lvl>
  </w:abstractNum>
  <w:abstractNum w:abstractNumId="4">
    <w:nsid w:val="09E2556D"/>
    <w:multiLevelType w:val="hybridMultilevel"/>
    <w:tmpl w:val="C20E272C"/>
    <w:lvl w:ilvl="0" w:tplc="5222786A">
      <w:start w:val="2"/>
      <w:numFmt w:val="decimal"/>
      <w:lvlText w:val="%1.6"/>
      <w:lvlJc w:val="lef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77C86"/>
    <w:multiLevelType w:val="hybridMultilevel"/>
    <w:tmpl w:val="0BE00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F63F4"/>
    <w:multiLevelType w:val="hybridMultilevel"/>
    <w:tmpl w:val="9C2CB262"/>
    <w:lvl w:ilvl="0" w:tplc="D0EA28E2">
      <w:start w:val="1"/>
      <w:numFmt w:val="bullet"/>
      <w:lvlText w:val="−"/>
      <w:lvlJc w:val="left"/>
      <w:pPr>
        <w:ind w:left="157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38024C"/>
    <w:multiLevelType w:val="hybridMultilevel"/>
    <w:tmpl w:val="9544CE92"/>
    <w:lvl w:ilvl="0" w:tplc="A672D5D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0B7994"/>
    <w:multiLevelType w:val="multilevel"/>
    <w:tmpl w:val="04190023"/>
    <w:styleLink w:val="11111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1C8371DF"/>
    <w:multiLevelType w:val="hybridMultilevel"/>
    <w:tmpl w:val="7C5A16BA"/>
    <w:lvl w:ilvl="0" w:tplc="9062A5A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846802"/>
    <w:multiLevelType w:val="hybridMultilevel"/>
    <w:tmpl w:val="C9E86AA8"/>
    <w:lvl w:ilvl="0" w:tplc="8D520D6E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C9624B"/>
    <w:multiLevelType w:val="hybridMultilevel"/>
    <w:tmpl w:val="41C0C1A6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27C6FF6"/>
    <w:multiLevelType w:val="hybridMultilevel"/>
    <w:tmpl w:val="DB201B42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3">
    <w:nsid w:val="39681B4E"/>
    <w:multiLevelType w:val="hybridMultilevel"/>
    <w:tmpl w:val="F7CCE100"/>
    <w:lvl w:ilvl="0" w:tplc="1ECE3F20">
      <w:start w:val="1"/>
      <w:numFmt w:val="bullet"/>
      <w:lvlText w:val="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pacing w:val="-2"/>
        <w:position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907731"/>
    <w:multiLevelType w:val="hybridMultilevel"/>
    <w:tmpl w:val="D1A2DC9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BC40764"/>
    <w:multiLevelType w:val="hybridMultilevel"/>
    <w:tmpl w:val="6ADCF9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05E1D53"/>
    <w:multiLevelType w:val="hybridMultilevel"/>
    <w:tmpl w:val="50728B0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423E0A83"/>
    <w:multiLevelType w:val="hybridMultilevel"/>
    <w:tmpl w:val="ED58E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210E5"/>
    <w:multiLevelType w:val="hybridMultilevel"/>
    <w:tmpl w:val="AD307A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01F71BA"/>
    <w:multiLevelType w:val="hybridMultilevel"/>
    <w:tmpl w:val="57CCC838"/>
    <w:lvl w:ilvl="0" w:tplc="96223EDC">
      <w:start w:val="1"/>
      <w:numFmt w:val="bullet"/>
      <w:lvlText w:val="−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>
    <w:nsid w:val="51305F8E"/>
    <w:multiLevelType w:val="hybridMultilevel"/>
    <w:tmpl w:val="2B4C8F46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6086109"/>
    <w:multiLevelType w:val="multilevel"/>
    <w:tmpl w:val="56086109"/>
    <w:name w:val="Нумерованный список 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2">
    <w:nsid w:val="56086118"/>
    <w:multiLevelType w:val="multilevel"/>
    <w:tmpl w:val="56086118"/>
    <w:name w:val="Нумерованный список 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3">
    <w:nsid w:val="5608611D"/>
    <w:multiLevelType w:val="multilevel"/>
    <w:tmpl w:val="5608611D"/>
    <w:name w:val="Нумерованный список 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4">
    <w:nsid w:val="56086125"/>
    <w:multiLevelType w:val="multilevel"/>
    <w:tmpl w:val="56086125"/>
    <w:name w:val="Нумерованный список 38"/>
    <w:lvl w:ilvl="0">
      <w:start w:val="1"/>
      <w:numFmt w:val="bullet"/>
      <w:lvlText w:val=""/>
      <w:lvlJc w:val="left"/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5">
    <w:nsid w:val="56086143"/>
    <w:multiLevelType w:val="multilevel"/>
    <w:tmpl w:val="5608614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6">
    <w:nsid w:val="5A7E6DC1"/>
    <w:multiLevelType w:val="hybridMultilevel"/>
    <w:tmpl w:val="B87266BA"/>
    <w:lvl w:ilvl="0" w:tplc="E65CD3D0">
      <w:start w:val="1"/>
      <w:numFmt w:val="bullet"/>
      <w:lvlText w:val="−"/>
      <w:lvlJc w:val="left"/>
      <w:pPr>
        <w:tabs>
          <w:tab w:val="num" w:pos="1712"/>
        </w:tabs>
        <w:ind w:left="17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E5778F6"/>
    <w:multiLevelType w:val="hybridMultilevel"/>
    <w:tmpl w:val="FA563C28"/>
    <w:lvl w:ilvl="0" w:tplc="9062A5A8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2812C1A"/>
    <w:multiLevelType w:val="hybridMultilevel"/>
    <w:tmpl w:val="47308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E44BDB"/>
    <w:multiLevelType w:val="multilevel"/>
    <w:tmpl w:val="BDF04C1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ind w:left="3213" w:hanging="357"/>
      </w:pPr>
      <w:rPr>
        <w:rFonts w:hint="default"/>
      </w:rPr>
    </w:lvl>
  </w:abstractNum>
  <w:abstractNum w:abstractNumId="30">
    <w:nsid w:val="69A65679"/>
    <w:multiLevelType w:val="hybridMultilevel"/>
    <w:tmpl w:val="6FC2E3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00E1A6C"/>
    <w:multiLevelType w:val="hybridMultilevel"/>
    <w:tmpl w:val="B64AB34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0A36ED"/>
    <w:multiLevelType w:val="hybridMultilevel"/>
    <w:tmpl w:val="A380D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07C8C"/>
    <w:multiLevelType w:val="hybridMultilevel"/>
    <w:tmpl w:val="AC3E4288"/>
    <w:lvl w:ilvl="0" w:tplc="C0AE73BE">
      <w:start w:val="1"/>
      <w:numFmt w:val="bullet"/>
      <w:suff w:val="space"/>
      <w:lvlText w:val=""/>
      <w:lvlJc w:val="left"/>
      <w:pPr>
        <w:ind w:left="4548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08" w:hanging="360"/>
      </w:pPr>
      <w:rPr>
        <w:rFonts w:ascii="Wingdings" w:hAnsi="Wingdings" w:hint="default"/>
      </w:rPr>
    </w:lvl>
  </w:abstractNum>
  <w:abstractNum w:abstractNumId="34">
    <w:nsid w:val="7FDB3A56"/>
    <w:multiLevelType w:val="hybridMultilevel"/>
    <w:tmpl w:val="FFC83E8C"/>
    <w:lvl w:ilvl="0" w:tplc="1ECE3F20">
      <w:start w:val="1"/>
      <w:numFmt w:val="bullet"/>
      <w:lvlText w:val=""/>
      <w:lvlJc w:val="right"/>
      <w:pPr>
        <w:tabs>
          <w:tab w:val="num" w:pos="1789"/>
        </w:tabs>
        <w:ind w:left="1789" w:hanging="360"/>
      </w:pPr>
      <w:rPr>
        <w:rFonts w:ascii="Symbol" w:hAnsi="Symbol" w:hint="default"/>
        <w:spacing w:val="-2"/>
        <w:position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0"/>
  </w:num>
  <w:num w:numId="5">
    <w:abstractNumId w:val="10"/>
  </w:num>
  <w:num w:numId="6">
    <w:abstractNumId w:val="15"/>
  </w:num>
  <w:num w:numId="7">
    <w:abstractNumId w:val="14"/>
  </w:num>
  <w:num w:numId="8">
    <w:abstractNumId w:val="4"/>
  </w:num>
  <w:num w:numId="9">
    <w:abstractNumId w:val="18"/>
  </w:num>
  <w:num w:numId="10">
    <w:abstractNumId w:val="28"/>
  </w:num>
  <w:num w:numId="11">
    <w:abstractNumId w:val="32"/>
  </w:num>
  <w:num w:numId="12">
    <w:abstractNumId w:val="17"/>
  </w:num>
  <w:num w:numId="13">
    <w:abstractNumId w:val="29"/>
  </w:num>
  <w:num w:numId="14">
    <w:abstractNumId w:val="22"/>
  </w:num>
  <w:num w:numId="15">
    <w:abstractNumId w:val="23"/>
  </w:num>
  <w:num w:numId="16">
    <w:abstractNumId w:val="2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9"/>
  </w:num>
  <w:num w:numId="20">
    <w:abstractNumId w:val="16"/>
  </w:num>
  <w:num w:numId="21">
    <w:abstractNumId w:val="8"/>
  </w:num>
  <w:num w:numId="22">
    <w:abstractNumId w:val="31"/>
  </w:num>
  <w:num w:numId="23">
    <w:abstractNumId w:val="13"/>
  </w:num>
  <w:num w:numId="24">
    <w:abstractNumId w:val="34"/>
  </w:num>
  <w:num w:numId="25">
    <w:abstractNumId w:val="6"/>
  </w:num>
  <w:num w:numId="26">
    <w:abstractNumId w:val="26"/>
  </w:num>
  <w:num w:numId="27">
    <w:abstractNumId w:val="19"/>
  </w:num>
  <w:num w:numId="28">
    <w:abstractNumId w:val="7"/>
  </w:num>
  <w:num w:numId="29">
    <w:abstractNumId w:val="33"/>
  </w:num>
  <w:num w:numId="30">
    <w:abstractNumId w:val="27"/>
  </w:num>
  <w:num w:numId="31">
    <w:abstractNumId w:val="5"/>
  </w:num>
  <w:num w:numId="32">
    <w:abstractNumId w:val="20"/>
  </w:num>
  <w:num w:numId="33">
    <w:abstractNumId w:val="1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4A2"/>
    <w:rsid w:val="00000374"/>
    <w:rsid w:val="0000157A"/>
    <w:rsid w:val="00001B15"/>
    <w:rsid w:val="00003ABE"/>
    <w:rsid w:val="00003E68"/>
    <w:rsid w:val="000056C0"/>
    <w:rsid w:val="00005758"/>
    <w:rsid w:val="00006792"/>
    <w:rsid w:val="00010EE6"/>
    <w:rsid w:val="000137FD"/>
    <w:rsid w:val="000168B4"/>
    <w:rsid w:val="00016A38"/>
    <w:rsid w:val="00020EF7"/>
    <w:rsid w:val="000268EC"/>
    <w:rsid w:val="000278FC"/>
    <w:rsid w:val="00030884"/>
    <w:rsid w:val="00030E4D"/>
    <w:rsid w:val="00031574"/>
    <w:rsid w:val="000332AF"/>
    <w:rsid w:val="000347FA"/>
    <w:rsid w:val="00036C87"/>
    <w:rsid w:val="000403E7"/>
    <w:rsid w:val="00040A87"/>
    <w:rsid w:val="00044775"/>
    <w:rsid w:val="00044A0F"/>
    <w:rsid w:val="000457A4"/>
    <w:rsid w:val="000461A1"/>
    <w:rsid w:val="00047838"/>
    <w:rsid w:val="00051169"/>
    <w:rsid w:val="000519CD"/>
    <w:rsid w:val="00052FF7"/>
    <w:rsid w:val="00054E09"/>
    <w:rsid w:val="000554FB"/>
    <w:rsid w:val="00061CF1"/>
    <w:rsid w:val="000661E9"/>
    <w:rsid w:val="00067546"/>
    <w:rsid w:val="00070F5D"/>
    <w:rsid w:val="00071FB6"/>
    <w:rsid w:val="00072EDA"/>
    <w:rsid w:val="000740F8"/>
    <w:rsid w:val="00076168"/>
    <w:rsid w:val="00076EB5"/>
    <w:rsid w:val="00077BDD"/>
    <w:rsid w:val="000807F9"/>
    <w:rsid w:val="00080F58"/>
    <w:rsid w:val="00081082"/>
    <w:rsid w:val="00083C40"/>
    <w:rsid w:val="00084438"/>
    <w:rsid w:val="00091A80"/>
    <w:rsid w:val="000934F8"/>
    <w:rsid w:val="00094AC7"/>
    <w:rsid w:val="0009540A"/>
    <w:rsid w:val="00095689"/>
    <w:rsid w:val="000957B5"/>
    <w:rsid w:val="000A01E1"/>
    <w:rsid w:val="000A041F"/>
    <w:rsid w:val="000A08D6"/>
    <w:rsid w:val="000A57FA"/>
    <w:rsid w:val="000A6721"/>
    <w:rsid w:val="000A6FA1"/>
    <w:rsid w:val="000A6FE7"/>
    <w:rsid w:val="000B0A16"/>
    <w:rsid w:val="000B2EA9"/>
    <w:rsid w:val="000B32CA"/>
    <w:rsid w:val="000B55B8"/>
    <w:rsid w:val="000B79BD"/>
    <w:rsid w:val="000C505E"/>
    <w:rsid w:val="000C6075"/>
    <w:rsid w:val="000C6DDE"/>
    <w:rsid w:val="000D074F"/>
    <w:rsid w:val="000D14B8"/>
    <w:rsid w:val="000D209D"/>
    <w:rsid w:val="000D34D2"/>
    <w:rsid w:val="000D4050"/>
    <w:rsid w:val="000D4966"/>
    <w:rsid w:val="000D6982"/>
    <w:rsid w:val="000D70BC"/>
    <w:rsid w:val="000E3118"/>
    <w:rsid w:val="000E3A04"/>
    <w:rsid w:val="000E431D"/>
    <w:rsid w:val="000E6201"/>
    <w:rsid w:val="000E6E0F"/>
    <w:rsid w:val="000F0967"/>
    <w:rsid w:val="000F0A96"/>
    <w:rsid w:val="000F1F4C"/>
    <w:rsid w:val="000F5050"/>
    <w:rsid w:val="000F53B7"/>
    <w:rsid w:val="000F58EF"/>
    <w:rsid w:val="000F5A14"/>
    <w:rsid w:val="000F62F0"/>
    <w:rsid w:val="00100973"/>
    <w:rsid w:val="001011FD"/>
    <w:rsid w:val="00101B04"/>
    <w:rsid w:val="001043B8"/>
    <w:rsid w:val="0010681D"/>
    <w:rsid w:val="0011087B"/>
    <w:rsid w:val="00110AFE"/>
    <w:rsid w:val="001125FE"/>
    <w:rsid w:val="00113399"/>
    <w:rsid w:val="00115835"/>
    <w:rsid w:val="00115A18"/>
    <w:rsid w:val="001173BA"/>
    <w:rsid w:val="00121F5C"/>
    <w:rsid w:val="00123756"/>
    <w:rsid w:val="00125275"/>
    <w:rsid w:val="00126702"/>
    <w:rsid w:val="001270A8"/>
    <w:rsid w:val="00130060"/>
    <w:rsid w:val="001310D1"/>
    <w:rsid w:val="00131DB0"/>
    <w:rsid w:val="001326BA"/>
    <w:rsid w:val="00133D62"/>
    <w:rsid w:val="00136C02"/>
    <w:rsid w:val="001371E6"/>
    <w:rsid w:val="00137B90"/>
    <w:rsid w:val="00143741"/>
    <w:rsid w:val="00143998"/>
    <w:rsid w:val="00147C0E"/>
    <w:rsid w:val="00147C29"/>
    <w:rsid w:val="00150747"/>
    <w:rsid w:val="001532B2"/>
    <w:rsid w:val="001533BE"/>
    <w:rsid w:val="00153A6D"/>
    <w:rsid w:val="0015783E"/>
    <w:rsid w:val="00157B9B"/>
    <w:rsid w:val="00161EB0"/>
    <w:rsid w:val="001621F8"/>
    <w:rsid w:val="00163BCE"/>
    <w:rsid w:val="001679A9"/>
    <w:rsid w:val="00171EE0"/>
    <w:rsid w:val="00172C3C"/>
    <w:rsid w:val="00173CCE"/>
    <w:rsid w:val="00175984"/>
    <w:rsid w:val="00181D26"/>
    <w:rsid w:val="00182E13"/>
    <w:rsid w:val="00183C03"/>
    <w:rsid w:val="00184820"/>
    <w:rsid w:val="0018572D"/>
    <w:rsid w:val="00185FE4"/>
    <w:rsid w:val="00190C86"/>
    <w:rsid w:val="001914A1"/>
    <w:rsid w:val="00191C91"/>
    <w:rsid w:val="00193817"/>
    <w:rsid w:val="001970A5"/>
    <w:rsid w:val="00197FD1"/>
    <w:rsid w:val="001A1319"/>
    <w:rsid w:val="001A40AF"/>
    <w:rsid w:val="001A74E5"/>
    <w:rsid w:val="001A77FC"/>
    <w:rsid w:val="001A7917"/>
    <w:rsid w:val="001B0450"/>
    <w:rsid w:val="001B0C19"/>
    <w:rsid w:val="001B5A69"/>
    <w:rsid w:val="001B6773"/>
    <w:rsid w:val="001B6DB6"/>
    <w:rsid w:val="001B7B6E"/>
    <w:rsid w:val="001C1459"/>
    <w:rsid w:val="001C23E5"/>
    <w:rsid w:val="001C268F"/>
    <w:rsid w:val="001C4314"/>
    <w:rsid w:val="001C6E7F"/>
    <w:rsid w:val="001C6ECE"/>
    <w:rsid w:val="001D05B8"/>
    <w:rsid w:val="001D0AEF"/>
    <w:rsid w:val="001D17B9"/>
    <w:rsid w:val="001D39E7"/>
    <w:rsid w:val="001D5F1E"/>
    <w:rsid w:val="001E11D0"/>
    <w:rsid w:val="001E13EF"/>
    <w:rsid w:val="001E178C"/>
    <w:rsid w:val="001E1DA6"/>
    <w:rsid w:val="001E3D41"/>
    <w:rsid w:val="001E4A11"/>
    <w:rsid w:val="001E61DB"/>
    <w:rsid w:val="001E7AC0"/>
    <w:rsid w:val="001F028A"/>
    <w:rsid w:val="001F0C61"/>
    <w:rsid w:val="001F0FEA"/>
    <w:rsid w:val="001F20D5"/>
    <w:rsid w:val="001F758D"/>
    <w:rsid w:val="001F79FF"/>
    <w:rsid w:val="002029D9"/>
    <w:rsid w:val="0020349F"/>
    <w:rsid w:val="002038EA"/>
    <w:rsid w:val="00204F9B"/>
    <w:rsid w:val="00206E7E"/>
    <w:rsid w:val="00216C0D"/>
    <w:rsid w:val="00217B32"/>
    <w:rsid w:val="00220808"/>
    <w:rsid w:val="0022081E"/>
    <w:rsid w:val="00222F1C"/>
    <w:rsid w:val="0022366E"/>
    <w:rsid w:val="0022372F"/>
    <w:rsid w:val="00224317"/>
    <w:rsid w:val="00225B2A"/>
    <w:rsid w:val="00227F3E"/>
    <w:rsid w:val="0023221D"/>
    <w:rsid w:val="00232706"/>
    <w:rsid w:val="002330D0"/>
    <w:rsid w:val="00234068"/>
    <w:rsid w:val="00234C38"/>
    <w:rsid w:val="00236CB7"/>
    <w:rsid w:val="002421A3"/>
    <w:rsid w:val="00242AA0"/>
    <w:rsid w:val="00243230"/>
    <w:rsid w:val="00244D40"/>
    <w:rsid w:val="002513F5"/>
    <w:rsid w:val="002524E4"/>
    <w:rsid w:val="00252EDF"/>
    <w:rsid w:val="00253406"/>
    <w:rsid w:val="002537B2"/>
    <w:rsid w:val="0025588F"/>
    <w:rsid w:val="00256376"/>
    <w:rsid w:val="00257372"/>
    <w:rsid w:val="00261283"/>
    <w:rsid w:val="002625F6"/>
    <w:rsid w:val="002628E4"/>
    <w:rsid w:val="0026661E"/>
    <w:rsid w:val="00266F8C"/>
    <w:rsid w:val="00267D4D"/>
    <w:rsid w:val="00267D7E"/>
    <w:rsid w:val="00270023"/>
    <w:rsid w:val="00270459"/>
    <w:rsid w:val="00271D60"/>
    <w:rsid w:val="0027276B"/>
    <w:rsid w:val="00272A5F"/>
    <w:rsid w:val="002741AF"/>
    <w:rsid w:val="00274677"/>
    <w:rsid w:val="00275FF4"/>
    <w:rsid w:val="002807B1"/>
    <w:rsid w:val="00282346"/>
    <w:rsid w:val="002852FA"/>
    <w:rsid w:val="00285B66"/>
    <w:rsid w:val="00286218"/>
    <w:rsid w:val="00293B81"/>
    <w:rsid w:val="0029575C"/>
    <w:rsid w:val="0029773D"/>
    <w:rsid w:val="00297D66"/>
    <w:rsid w:val="002A12E7"/>
    <w:rsid w:val="002A1965"/>
    <w:rsid w:val="002A348A"/>
    <w:rsid w:val="002A4765"/>
    <w:rsid w:val="002A4F6D"/>
    <w:rsid w:val="002A649F"/>
    <w:rsid w:val="002A6C24"/>
    <w:rsid w:val="002B0892"/>
    <w:rsid w:val="002B1C9C"/>
    <w:rsid w:val="002B247C"/>
    <w:rsid w:val="002B3545"/>
    <w:rsid w:val="002B5469"/>
    <w:rsid w:val="002C0A5B"/>
    <w:rsid w:val="002C105F"/>
    <w:rsid w:val="002C2FF6"/>
    <w:rsid w:val="002D0026"/>
    <w:rsid w:val="002D0606"/>
    <w:rsid w:val="002D2AD2"/>
    <w:rsid w:val="002D3CDB"/>
    <w:rsid w:val="002D45AF"/>
    <w:rsid w:val="002D46D8"/>
    <w:rsid w:val="002D496A"/>
    <w:rsid w:val="002D5C5F"/>
    <w:rsid w:val="002D7CE4"/>
    <w:rsid w:val="002E025B"/>
    <w:rsid w:val="002E0540"/>
    <w:rsid w:val="002E1D4D"/>
    <w:rsid w:val="002E3548"/>
    <w:rsid w:val="002E37EF"/>
    <w:rsid w:val="002E48A7"/>
    <w:rsid w:val="002E4B8A"/>
    <w:rsid w:val="002E67DE"/>
    <w:rsid w:val="002F0524"/>
    <w:rsid w:val="002F162C"/>
    <w:rsid w:val="002F4170"/>
    <w:rsid w:val="002F7411"/>
    <w:rsid w:val="002F790A"/>
    <w:rsid w:val="003004B8"/>
    <w:rsid w:val="0030054E"/>
    <w:rsid w:val="00301374"/>
    <w:rsid w:val="0030286B"/>
    <w:rsid w:val="00302DFA"/>
    <w:rsid w:val="00303D01"/>
    <w:rsid w:val="003127B7"/>
    <w:rsid w:val="00313B89"/>
    <w:rsid w:val="00320BF4"/>
    <w:rsid w:val="0032545E"/>
    <w:rsid w:val="0033250B"/>
    <w:rsid w:val="00332675"/>
    <w:rsid w:val="003329B0"/>
    <w:rsid w:val="00333642"/>
    <w:rsid w:val="00333AB7"/>
    <w:rsid w:val="00334DFE"/>
    <w:rsid w:val="003351EC"/>
    <w:rsid w:val="003359DC"/>
    <w:rsid w:val="00335CBC"/>
    <w:rsid w:val="00341271"/>
    <w:rsid w:val="003445E4"/>
    <w:rsid w:val="003445FB"/>
    <w:rsid w:val="00346271"/>
    <w:rsid w:val="00347935"/>
    <w:rsid w:val="00347D9B"/>
    <w:rsid w:val="00347EA0"/>
    <w:rsid w:val="0035028D"/>
    <w:rsid w:val="003503D4"/>
    <w:rsid w:val="00350908"/>
    <w:rsid w:val="00352D73"/>
    <w:rsid w:val="00355511"/>
    <w:rsid w:val="00355FE4"/>
    <w:rsid w:val="00357524"/>
    <w:rsid w:val="00360B08"/>
    <w:rsid w:val="00361DE3"/>
    <w:rsid w:val="00362044"/>
    <w:rsid w:val="003636CE"/>
    <w:rsid w:val="003646BB"/>
    <w:rsid w:val="003656DD"/>
    <w:rsid w:val="0036688D"/>
    <w:rsid w:val="00367936"/>
    <w:rsid w:val="00370921"/>
    <w:rsid w:val="00372E5F"/>
    <w:rsid w:val="00373787"/>
    <w:rsid w:val="00373E0A"/>
    <w:rsid w:val="00374F4A"/>
    <w:rsid w:val="003753D3"/>
    <w:rsid w:val="003760C6"/>
    <w:rsid w:val="00381422"/>
    <w:rsid w:val="0038198E"/>
    <w:rsid w:val="003825F1"/>
    <w:rsid w:val="00384215"/>
    <w:rsid w:val="00384E9F"/>
    <w:rsid w:val="00386448"/>
    <w:rsid w:val="00387CDB"/>
    <w:rsid w:val="00391073"/>
    <w:rsid w:val="00394401"/>
    <w:rsid w:val="003A35DE"/>
    <w:rsid w:val="003A3DB0"/>
    <w:rsid w:val="003A45DA"/>
    <w:rsid w:val="003A48CF"/>
    <w:rsid w:val="003B14D7"/>
    <w:rsid w:val="003B155B"/>
    <w:rsid w:val="003B15AE"/>
    <w:rsid w:val="003B1EDB"/>
    <w:rsid w:val="003B295D"/>
    <w:rsid w:val="003B3E5E"/>
    <w:rsid w:val="003B409D"/>
    <w:rsid w:val="003B4B3E"/>
    <w:rsid w:val="003B643D"/>
    <w:rsid w:val="003B689F"/>
    <w:rsid w:val="003B6CF7"/>
    <w:rsid w:val="003B79BC"/>
    <w:rsid w:val="003C0FFA"/>
    <w:rsid w:val="003C2722"/>
    <w:rsid w:val="003C3218"/>
    <w:rsid w:val="003C716C"/>
    <w:rsid w:val="003D0DE0"/>
    <w:rsid w:val="003D2F58"/>
    <w:rsid w:val="003D3556"/>
    <w:rsid w:val="003D563A"/>
    <w:rsid w:val="003D5FFD"/>
    <w:rsid w:val="003D66D3"/>
    <w:rsid w:val="003E15FD"/>
    <w:rsid w:val="003E5D18"/>
    <w:rsid w:val="003E710B"/>
    <w:rsid w:val="003F0BD3"/>
    <w:rsid w:val="003F1317"/>
    <w:rsid w:val="003F1A13"/>
    <w:rsid w:val="003F24EF"/>
    <w:rsid w:val="003F2633"/>
    <w:rsid w:val="003F73F5"/>
    <w:rsid w:val="00400013"/>
    <w:rsid w:val="004018B8"/>
    <w:rsid w:val="0040444E"/>
    <w:rsid w:val="0040583B"/>
    <w:rsid w:val="004064FB"/>
    <w:rsid w:val="004070BF"/>
    <w:rsid w:val="00407951"/>
    <w:rsid w:val="00410553"/>
    <w:rsid w:val="00411A12"/>
    <w:rsid w:val="00413FEA"/>
    <w:rsid w:val="00416855"/>
    <w:rsid w:val="00417B32"/>
    <w:rsid w:val="00420A04"/>
    <w:rsid w:val="00420F58"/>
    <w:rsid w:val="0042280E"/>
    <w:rsid w:val="00423CD0"/>
    <w:rsid w:val="00425990"/>
    <w:rsid w:val="00425E10"/>
    <w:rsid w:val="004312DC"/>
    <w:rsid w:val="00431C3B"/>
    <w:rsid w:val="00431E22"/>
    <w:rsid w:val="00432D76"/>
    <w:rsid w:val="00433411"/>
    <w:rsid w:val="004335E0"/>
    <w:rsid w:val="00433754"/>
    <w:rsid w:val="004352AE"/>
    <w:rsid w:val="00436D38"/>
    <w:rsid w:val="004373E9"/>
    <w:rsid w:val="004402ED"/>
    <w:rsid w:val="0044281B"/>
    <w:rsid w:val="004438DC"/>
    <w:rsid w:val="00443AE6"/>
    <w:rsid w:val="00445B2B"/>
    <w:rsid w:val="00446938"/>
    <w:rsid w:val="0044786B"/>
    <w:rsid w:val="00453EE3"/>
    <w:rsid w:val="00454CBB"/>
    <w:rsid w:val="00457810"/>
    <w:rsid w:val="00457C3F"/>
    <w:rsid w:val="00464BA7"/>
    <w:rsid w:val="004671B8"/>
    <w:rsid w:val="0046750E"/>
    <w:rsid w:val="0047141D"/>
    <w:rsid w:val="00472529"/>
    <w:rsid w:val="00472885"/>
    <w:rsid w:val="00473F95"/>
    <w:rsid w:val="00474694"/>
    <w:rsid w:val="00480F7C"/>
    <w:rsid w:val="00481C50"/>
    <w:rsid w:val="00482182"/>
    <w:rsid w:val="0048396D"/>
    <w:rsid w:val="0048548E"/>
    <w:rsid w:val="00486B43"/>
    <w:rsid w:val="0049114B"/>
    <w:rsid w:val="0049413B"/>
    <w:rsid w:val="0049446D"/>
    <w:rsid w:val="00494CBB"/>
    <w:rsid w:val="00495487"/>
    <w:rsid w:val="004A1135"/>
    <w:rsid w:val="004A3859"/>
    <w:rsid w:val="004A43BB"/>
    <w:rsid w:val="004A55DF"/>
    <w:rsid w:val="004A6E3B"/>
    <w:rsid w:val="004B025C"/>
    <w:rsid w:val="004B0AED"/>
    <w:rsid w:val="004B3860"/>
    <w:rsid w:val="004B50BD"/>
    <w:rsid w:val="004B6924"/>
    <w:rsid w:val="004C009F"/>
    <w:rsid w:val="004C047A"/>
    <w:rsid w:val="004C2E0E"/>
    <w:rsid w:val="004C4435"/>
    <w:rsid w:val="004C5563"/>
    <w:rsid w:val="004C5B51"/>
    <w:rsid w:val="004C6773"/>
    <w:rsid w:val="004C7C28"/>
    <w:rsid w:val="004D07B7"/>
    <w:rsid w:val="004D1571"/>
    <w:rsid w:val="004D2959"/>
    <w:rsid w:val="004D48F2"/>
    <w:rsid w:val="004E3E60"/>
    <w:rsid w:val="004E4588"/>
    <w:rsid w:val="004E5B36"/>
    <w:rsid w:val="004F1CC6"/>
    <w:rsid w:val="004F2DF2"/>
    <w:rsid w:val="004F3A44"/>
    <w:rsid w:val="004F3CE4"/>
    <w:rsid w:val="004F41CE"/>
    <w:rsid w:val="004F5169"/>
    <w:rsid w:val="004F696C"/>
    <w:rsid w:val="004F6BA3"/>
    <w:rsid w:val="00500693"/>
    <w:rsid w:val="00501BE0"/>
    <w:rsid w:val="00502163"/>
    <w:rsid w:val="005038AB"/>
    <w:rsid w:val="00505159"/>
    <w:rsid w:val="00505A5E"/>
    <w:rsid w:val="00506564"/>
    <w:rsid w:val="00506FA1"/>
    <w:rsid w:val="00507093"/>
    <w:rsid w:val="00507DB9"/>
    <w:rsid w:val="00510DF1"/>
    <w:rsid w:val="00513F33"/>
    <w:rsid w:val="005157C9"/>
    <w:rsid w:val="00515F55"/>
    <w:rsid w:val="005163E2"/>
    <w:rsid w:val="00521F76"/>
    <w:rsid w:val="00527700"/>
    <w:rsid w:val="00527751"/>
    <w:rsid w:val="00530B8F"/>
    <w:rsid w:val="00530D1C"/>
    <w:rsid w:val="00531F10"/>
    <w:rsid w:val="00532FFD"/>
    <w:rsid w:val="005330EC"/>
    <w:rsid w:val="0054095E"/>
    <w:rsid w:val="00540E94"/>
    <w:rsid w:val="00542BD0"/>
    <w:rsid w:val="00543536"/>
    <w:rsid w:val="00543F80"/>
    <w:rsid w:val="005449DD"/>
    <w:rsid w:val="005467A8"/>
    <w:rsid w:val="00546868"/>
    <w:rsid w:val="00551ACF"/>
    <w:rsid w:val="00552364"/>
    <w:rsid w:val="005542C1"/>
    <w:rsid w:val="00554F33"/>
    <w:rsid w:val="005564E6"/>
    <w:rsid w:val="0056129C"/>
    <w:rsid w:val="005614C0"/>
    <w:rsid w:val="00562791"/>
    <w:rsid w:val="0056346F"/>
    <w:rsid w:val="0056372E"/>
    <w:rsid w:val="0056541D"/>
    <w:rsid w:val="00566B4E"/>
    <w:rsid w:val="00572B9D"/>
    <w:rsid w:val="00572C38"/>
    <w:rsid w:val="00573A56"/>
    <w:rsid w:val="00574676"/>
    <w:rsid w:val="00575B4C"/>
    <w:rsid w:val="00577098"/>
    <w:rsid w:val="00577316"/>
    <w:rsid w:val="00577815"/>
    <w:rsid w:val="00577B08"/>
    <w:rsid w:val="00577B7E"/>
    <w:rsid w:val="00580492"/>
    <w:rsid w:val="005811AB"/>
    <w:rsid w:val="00583A3C"/>
    <w:rsid w:val="00583FF8"/>
    <w:rsid w:val="005937D0"/>
    <w:rsid w:val="005941DD"/>
    <w:rsid w:val="0059487B"/>
    <w:rsid w:val="00595957"/>
    <w:rsid w:val="00595E32"/>
    <w:rsid w:val="005A03F7"/>
    <w:rsid w:val="005A35B5"/>
    <w:rsid w:val="005A4A36"/>
    <w:rsid w:val="005A67F5"/>
    <w:rsid w:val="005A7D0E"/>
    <w:rsid w:val="005B0CA7"/>
    <w:rsid w:val="005B20BA"/>
    <w:rsid w:val="005B5497"/>
    <w:rsid w:val="005B637D"/>
    <w:rsid w:val="005C29CD"/>
    <w:rsid w:val="005C29E7"/>
    <w:rsid w:val="005C519A"/>
    <w:rsid w:val="005C6EE4"/>
    <w:rsid w:val="005D1CB5"/>
    <w:rsid w:val="005D218B"/>
    <w:rsid w:val="005D6CCD"/>
    <w:rsid w:val="005D6E4E"/>
    <w:rsid w:val="005D7397"/>
    <w:rsid w:val="005E0538"/>
    <w:rsid w:val="005E0F98"/>
    <w:rsid w:val="005E19AC"/>
    <w:rsid w:val="005E3319"/>
    <w:rsid w:val="005E4013"/>
    <w:rsid w:val="005E433C"/>
    <w:rsid w:val="005E506C"/>
    <w:rsid w:val="005E5CBF"/>
    <w:rsid w:val="005E71CD"/>
    <w:rsid w:val="005F0088"/>
    <w:rsid w:val="005F4AB4"/>
    <w:rsid w:val="005F537F"/>
    <w:rsid w:val="005F56E9"/>
    <w:rsid w:val="005F5C7D"/>
    <w:rsid w:val="005F6A91"/>
    <w:rsid w:val="005F73F1"/>
    <w:rsid w:val="0060068B"/>
    <w:rsid w:val="00601DA4"/>
    <w:rsid w:val="00601F07"/>
    <w:rsid w:val="00602A81"/>
    <w:rsid w:val="00606984"/>
    <w:rsid w:val="00606E20"/>
    <w:rsid w:val="00607D65"/>
    <w:rsid w:val="006102EA"/>
    <w:rsid w:val="00610BD6"/>
    <w:rsid w:val="00614D30"/>
    <w:rsid w:val="006161DC"/>
    <w:rsid w:val="0062260B"/>
    <w:rsid w:val="006238D5"/>
    <w:rsid w:val="00623E28"/>
    <w:rsid w:val="00624022"/>
    <w:rsid w:val="00625E55"/>
    <w:rsid w:val="00627EA7"/>
    <w:rsid w:val="0063015C"/>
    <w:rsid w:val="006309EF"/>
    <w:rsid w:val="006345CE"/>
    <w:rsid w:val="006353F1"/>
    <w:rsid w:val="00635AFF"/>
    <w:rsid w:val="006369CC"/>
    <w:rsid w:val="00637F4D"/>
    <w:rsid w:val="00641763"/>
    <w:rsid w:val="00643B59"/>
    <w:rsid w:val="00643C76"/>
    <w:rsid w:val="00644D17"/>
    <w:rsid w:val="006467F3"/>
    <w:rsid w:val="00647731"/>
    <w:rsid w:val="00647E18"/>
    <w:rsid w:val="006523D8"/>
    <w:rsid w:val="00661873"/>
    <w:rsid w:val="006642D6"/>
    <w:rsid w:val="00666824"/>
    <w:rsid w:val="00667879"/>
    <w:rsid w:val="00667DF6"/>
    <w:rsid w:val="00670287"/>
    <w:rsid w:val="00676E8C"/>
    <w:rsid w:val="00676F97"/>
    <w:rsid w:val="0068005B"/>
    <w:rsid w:val="00680DB4"/>
    <w:rsid w:val="006834E0"/>
    <w:rsid w:val="006836F9"/>
    <w:rsid w:val="006855C7"/>
    <w:rsid w:val="0068692C"/>
    <w:rsid w:val="00686AAB"/>
    <w:rsid w:val="0069077E"/>
    <w:rsid w:val="006914FA"/>
    <w:rsid w:val="0069192F"/>
    <w:rsid w:val="0069293E"/>
    <w:rsid w:val="00692EB8"/>
    <w:rsid w:val="006940F9"/>
    <w:rsid w:val="00697067"/>
    <w:rsid w:val="006A02C5"/>
    <w:rsid w:val="006A10CC"/>
    <w:rsid w:val="006A1912"/>
    <w:rsid w:val="006A259E"/>
    <w:rsid w:val="006A586B"/>
    <w:rsid w:val="006A79C2"/>
    <w:rsid w:val="006A7CAF"/>
    <w:rsid w:val="006B30F5"/>
    <w:rsid w:val="006B6213"/>
    <w:rsid w:val="006B78F2"/>
    <w:rsid w:val="006C3F96"/>
    <w:rsid w:val="006C475E"/>
    <w:rsid w:val="006C5157"/>
    <w:rsid w:val="006C7401"/>
    <w:rsid w:val="006C7C69"/>
    <w:rsid w:val="006D1546"/>
    <w:rsid w:val="006D273C"/>
    <w:rsid w:val="006D2BB2"/>
    <w:rsid w:val="006D3606"/>
    <w:rsid w:val="006D3ED0"/>
    <w:rsid w:val="006D4BD0"/>
    <w:rsid w:val="006D611B"/>
    <w:rsid w:val="006D708B"/>
    <w:rsid w:val="006E0A96"/>
    <w:rsid w:val="006E1B78"/>
    <w:rsid w:val="006E3D66"/>
    <w:rsid w:val="006E40FD"/>
    <w:rsid w:val="006E56C5"/>
    <w:rsid w:val="006E6B33"/>
    <w:rsid w:val="006F31D0"/>
    <w:rsid w:val="006F33C7"/>
    <w:rsid w:val="0070120C"/>
    <w:rsid w:val="007013A2"/>
    <w:rsid w:val="007037DC"/>
    <w:rsid w:val="00703C77"/>
    <w:rsid w:val="007044F2"/>
    <w:rsid w:val="00704FBA"/>
    <w:rsid w:val="0070770D"/>
    <w:rsid w:val="0071764C"/>
    <w:rsid w:val="00717A6A"/>
    <w:rsid w:val="00721125"/>
    <w:rsid w:val="0072499B"/>
    <w:rsid w:val="0072567B"/>
    <w:rsid w:val="007258CB"/>
    <w:rsid w:val="00726131"/>
    <w:rsid w:val="007268C5"/>
    <w:rsid w:val="0072797A"/>
    <w:rsid w:val="00727DEC"/>
    <w:rsid w:val="00732E3F"/>
    <w:rsid w:val="00734506"/>
    <w:rsid w:val="00735A92"/>
    <w:rsid w:val="00735E76"/>
    <w:rsid w:val="00740419"/>
    <w:rsid w:val="0074081E"/>
    <w:rsid w:val="00741E11"/>
    <w:rsid w:val="00743AD5"/>
    <w:rsid w:val="00744163"/>
    <w:rsid w:val="00746F31"/>
    <w:rsid w:val="00750DAD"/>
    <w:rsid w:val="00751C74"/>
    <w:rsid w:val="00751D1A"/>
    <w:rsid w:val="007604E6"/>
    <w:rsid w:val="00760F38"/>
    <w:rsid w:val="007626C5"/>
    <w:rsid w:val="007641D6"/>
    <w:rsid w:val="00766484"/>
    <w:rsid w:val="007700A1"/>
    <w:rsid w:val="00771839"/>
    <w:rsid w:val="00771FD5"/>
    <w:rsid w:val="007741CC"/>
    <w:rsid w:val="007760F7"/>
    <w:rsid w:val="00776302"/>
    <w:rsid w:val="0077721C"/>
    <w:rsid w:val="007811D2"/>
    <w:rsid w:val="00783051"/>
    <w:rsid w:val="007848AA"/>
    <w:rsid w:val="007866E0"/>
    <w:rsid w:val="00786BED"/>
    <w:rsid w:val="0078777E"/>
    <w:rsid w:val="00787FD1"/>
    <w:rsid w:val="007902B6"/>
    <w:rsid w:val="00792B3F"/>
    <w:rsid w:val="0079307A"/>
    <w:rsid w:val="00794874"/>
    <w:rsid w:val="00794DF6"/>
    <w:rsid w:val="007A0077"/>
    <w:rsid w:val="007A23D9"/>
    <w:rsid w:val="007A3C3C"/>
    <w:rsid w:val="007A4965"/>
    <w:rsid w:val="007A5FD7"/>
    <w:rsid w:val="007A6059"/>
    <w:rsid w:val="007A63F5"/>
    <w:rsid w:val="007A6EB0"/>
    <w:rsid w:val="007B0D2D"/>
    <w:rsid w:val="007B1699"/>
    <w:rsid w:val="007B16FB"/>
    <w:rsid w:val="007B2911"/>
    <w:rsid w:val="007B521D"/>
    <w:rsid w:val="007B586B"/>
    <w:rsid w:val="007B74E1"/>
    <w:rsid w:val="007C007E"/>
    <w:rsid w:val="007C01E6"/>
    <w:rsid w:val="007C0304"/>
    <w:rsid w:val="007C06DD"/>
    <w:rsid w:val="007C1846"/>
    <w:rsid w:val="007C5115"/>
    <w:rsid w:val="007C5C28"/>
    <w:rsid w:val="007C7987"/>
    <w:rsid w:val="007D2BB5"/>
    <w:rsid w:val="007D3155"/>
    <w:rsid w:val="007D347C"/>
    <w:rsid w:val="007D4128"/>
    <w:rsid w:val="007D44D1"/>
    <w:rsid w:val="007D5E85"/>
    <w:rsid w:val="007E00EF"/>
    <w:rsid w:val="007E14F0"/>
    <w:rsid w:val="007E1A9E"/>
    <w:rsid w:val="007E3C1D"/>
    <w:rsid w:val="007E4450"/>
    <w:rsid w:val="007E4962"/>
    <w:rsid w:val="007E68A6"/>
    <w:rsid w:val="007E6C44"/>
    <w:rsid w:val="007E7581"/>
    <w:rsid w:val="007F5A63"/>
    <w:rsid w:val="007F6914"/>
    <w:rsid w:val="00800352"/>
    <w:rsid w:val="0080197A"/>
    <w:rsid w:val="00802CD8"/>
    <w:rsid w:val="0080384C"/>
    <w:rsid w:val="00806790"/>
    <w:rsid w:val="00806AA4"/>
    <w:rsid w:val="0081084E"/>
    <w:rsid w:val="00811519"/>
    <w:rsid w:val="00811C73"/>
    <w:rsid w:val="00812A0D"/>
    <w:rsid w:val="00817B32"/>
    <w:rsid w:val="00820955"/>
    <w:rsid w:val="008308BF"/>
    <w:rsid w:val="008313AA"/>
    <w:rsid w:val="0083260E"/>
    <w:rsid w:val="00832F53"/>
    <w:rsid w:val="00833953"/>
    <w:rsid w:val="008344DD"/>
    <w:rsid w:val="00834623"/>
    <w:rsid w:val="008362E1"/>
    <w:rsid w:val="00840046"/>
    <w:rsid w:val="0084269C"/>
    <w:rsid w:val="0084466B"/>
    <w:rsid w:val="00846416"/>
    <w:rsid w:val="00846763"/>
    <w:rsid w:val="0084765A"/>
    <w:rsid w:val="0085187B"/>
    <w:rsid w:val="00853D5C"/>
    <w:rsid w:val="0086082E"/>
    <w:rsid w:val="0086143D"/>
    <w:rsid w:val="00861822"/>
    <w:rsid w:val="00861FB6"/>
    <w:rsid w:val="008624F3"/>
    <w:rsid w:val="00862864"/>
    <w:rsid w:val="00865017"/>
    <w:rsid w:val="008674FC"/>
    <w:rsid w:val="00870874"/>
    <w:rsid w:val="00873ADA"/>
    <w:rsid w:val="00873E08"/>
    <w:rsid w:val="00874854"/>
    <w:rsid w:val="00876D5C"/>
    <w:rsid w:val="00877FCF"/>
    <w:rsid w:val="00880BED"/>
    <w:rsid w:val="00880E04"/>
    <w:rsid w:val="00880F29"/>
    <w:rsid w:val="008825A0"/>
    <w:rsid w:val="00882C92"/>
    <w:rsid w:val="00882DE3"/>
    <w:rsid w:val="00883ECE"/>
    <w:rsid w:val="0088562D"/>
    <w:rsid w:val="008861DC"/>
    <w:rsid w:val="00887A35"/>
    <w:rsid w:val="0089130C"/>
    <w:rsid w:val="008946ED"/>
    <w:rsid w:val="00895951"/>
    <w:rsid w:val="00895C62"/>
    <w:rsid w:val="00896428"/>
    <w:rsid w:val="008975F3"/>
    <w:rsid w:val="008A019B"/>
    <w:rsid w:val="008A01B4"/>
    <w:rsid w:val="008A2475"/>
    <w:rsid w:val="008A3108"/>
    <w:rsid w:val="008A349C"/>
    <w:rsid w:val="008B5705"/>
    <w:rsid w:val="008B6B3C"/>
    <w:rsid w:val="008C0017"/>
    <w:rsid w:val="008C1B92"/>
    <w:rsid w:val="008C32F0"/>
    <w:rsid w:val="008C4649"/>
    <w:rsid w:val="008C6FD2"/>
    <w:rsid w:val="008C76CB"/>
    <w:rsid w:val="008D205B"/>
    <w:rsid w:val="008D546C"/>
    <w:rsid w:val="008E16B9"/>
    <w:rsid w:val="008E2D29"/>
    <w:rsid w:val="008E48B6"/>
    <w:rsid w:val="008E4F9A"/>
    <w:rsid w:val="008E6396"/>
    <w:rsid w:val="008E73BB"/>
    <w:rsid w:val="008F0A4B"/>
    <w:rsid w:val="008F194E"/>
    <w:rsid w:val="008F31BD"/>
    <w:rsid w:val="008F4F4F"/>
    <w:rsid w:val="008F6BCD"/>
    <w:rsid w:val="008F7E7C"/>
    <w:rsid w:val="009001DF"/>
    <w:rsid w:val="0090390F"/>
    <w:rsid w:val="00903B30"/>
    <w:rsid w:val="00905FBE"/>
    <w:rsid w:val="009076AD"/>
    <w:rsid w:val="00907AD2"/>
    <w:rsid w:val="009102C5"/>
    <w:rsid w:val="009119C6"/>
    <w:rsid w:val="00912F7D"/>
    <w:rsid w:val="009130C8"/>
    <w:rsid w:val="00915E12"/>
    <w:rsid w:val="00916ABF"/>
    <w:rsid w:val="00920617"/>
    <w:rsid w:val="009212B8"/>
    <w:rsid w:val="009223CC"/>
    <w:rsid w:val="00925599"/>
    <w:rsid w:val="009257D6"/>
    <w:rsid w:val="00927C6A"/>
    <w:rsid w:val="00933758"/>
    <w:rsid w:val="00933819"/>
    <w:rsid w:val="009342A2"/>
    <w:rsid w:val="00935E4C"/>
    <w:rsid w:val="00937E8D"/>
    <w:rsid w:val="0094229D"/>
    <w:rsid w:val="00943507"/>
    <w:rsid w:val="00945D6C"/>
    <w:rsid w:val="0094670D"/>
    <w:rsid w:val="00947B78"/>
    <w:rsid w:val="0095008B"/>
    <w:rsid w:val="0095132C"/>
    <w:rsid w:val="009522A9"/>
    <w:rsid w:val="00953B6B"/>
    <w:rsid w:val="00957033"/>
    <w:rsid w:val="00957CDC"/>
    <w:rsid w:val="0096442A"/>
    <w:rsid w:val="00964BA2"/>
    <w:rsid w:val="00967222"/>
    <w:rsid w:val="00967F92"/>
    <w:rsid w:val="00970000"/>
    <w:rsid w:val="00970BF9"/>
    <w:rsid w:val="00971869"/>
    <w:rsid w:val="00971F8B"/>
    <w:rsid w:val="00972965"/>
    <w:rsid w:val="00974798"/>
    <w:rsid w:val="009754E2"/>
    <w:rsid w:val="00975A1E"/>
    <w:rsid w:val="00980164"/>
    <w:rsid w:val="00980AD4"/>
    <w:rsid w:val="00980B7F"/>
    <w:rsid w:val="00980FEA"/>
    <w:rsid w:val="0098196A"/>
    <w:rsid w:val="00981A71"/>
    <w:rsid w:val="00984E19"/>
    <w:rsid w:val="00986184"/>
    <w:rsid w:val="00991974"/>
    <w:rsid w:val="009926DD"/>
    <w:rsid w:val="00995D40"/>
    <w:rsid w:val="009961F0"/>
    <w:rsid w:val="0099626D"/>
    <w:rsid w:val="00996CC7"/>
    <w:rsid w:val="00997655"/>
    <w:rsid w:val="009A03E5"/>
    <w:rsid w:val="009A1C08"/>
    <w:rsid w:val="009A5A13"/>
    <w:rsid w:val="009A7AE9"/>
    <w:rsid w:val="009B0A7A"/>
    <w:rsid w:val="009B20B6"/>
    <w:rsid w:val="009B3235"/>
    <w:rsid w:val="009B516F"/>
    <w:rsid w:val="009B63B6"/>
    <w:rsid w:val="009B65AD"/>
    <w:rsid w:val="009B6A93"/>
    <w:rsid w:val="009B738A"/>
    <w:rsid w:val="009B7FC8"/>
    <w:rsid w:val="009C00F9"/>
    <w:rsid w:val="009C0776"/>
    <w:rsid w:val="009C1DBF"/>
    <w:rsid w:val="009C33E3"/>
    <w:rsid w:val="009C3FCD"/>
    <w:rsid w:val="009C59CC"/>
    <w:rsid w:val="009C712D"/>
    <w:rsid w:val="009D0783"/>
    <w:rsid w:val="009D4D6D"/>
    <w:rsid w:val="009D6E90"/>
    <w:rsid w:val="009E06AD"/>
    <w:rsid w:val="009E18A3"/>
    <w:rsid w:val="009E208F"/>
    <w:rsid w:val="009E4414"/>
    <w:rsid w:val="009E549C"/>
    <w:rsid w:val="009E6948"/>
    <w:rsid w:val="009E6AD6"/>
    <w:rsid w:val="009E6B41"/>
    <w:rsid w:val="009E7C32"/>
    <w:rsid w:val="009F38FC"/>
    <w:rsid w:val="009F5B05"/>
    <w:rsid w:val="009F5D4B"/>
    <w:rsid w:val="009F763E"/>
    <w:rsid w:val="009F7B47"/>
    <w:rsid w:val="00A0120B"/>
    <w:rsid w:val="00A031D1"/>
    <w:rsid w:val="00A04F09"/>
    <w:rsid w:val="00A123ED"/>
    <w:rsid w:val="00A129D0"/>
    <w:rsid w:val="00A12DCB"/>
    <w:rsid w:val="00A1334A"/>
    <w:rsid w:val="00A14202"/>
    <w:rsid w:val="00A16D8C"/>
    <w:rsid w:val="00A171F6"/>
    <w:rsid w:val="00A17249"/>
    <w:rsid w:val="00A1787B"/>
    <w:rsid w:val="00A17B8A"/>
    <w:rsid w:val="00A21F09"/>
    <w:rsid w:val="00A239A4"/>
    <w:rsid w:val="00A23B7F"/>
    <w:rsid w:val="00A2498C"/>
    <w:rsid w:val="00A264D0"/>
    <w:rsid w:val="00A27C97"/>
    <w:rsid w:val="00A312FF"/>
    <w:rsid w:val="00A318C4"/>
    <w:rsid w:val="00A32FB1"/>
    <w:rsid w:val="00A413CE"/>
    <w:rsid w:val="00A4302F"/>
    <w:rsid w:val="00A44184"/>
    <w:rsid w:val="00A472B0"/>
    <w:rsid w:val="00A5046E"/>
    <w:rsid w:val="00A517E8"/>
    <w:rsid w:val="00A54635"/>
    <w:rsid w:val="00A55138"/>
    <w:rsid w:val="00A56957"/>
    <w:rsid w:val="00A56AEF"/>
    <w:rsid w:val="00A61702"/>
    <w:rsid w:val="00A61CFA"/>
    <w:rsid w:val="00A62206"/>
    <w:rsid w:val="00A62F77"/>
    <w:rsid w:val="00A631AF"/>
    <w:rsid w:val="00A63BA1"/>
    <w:rsid w:val="00A70027"/>
    <w:rsid w:val="00A72107"/>
    <w:rsid w:val="00A738D3"/>
    <w:rsid w:val="00A739DA"/>
    <w:rsid w:val="00A743DA"/>
    <w:rsid w:val="00A760C0"/>
    <w:rsid w:val="00A76B76"/>
    <w:rsid w:val="00A8146F"/>
    <w:rsid w:val="00A8224D"/>
    <w:rsid w:val="00A85F09"/>
    <w:rsid w:val="00A85F75"/>
    <w:rsid w:val="00A90E94"/>
    <w:rsid w:val="00A93C66"/>
    <w:rsid w:val="00A94DD8"/>
    <w:rsid w:val="00AA2227"/>
    <w:rsid w:val="00AA341B"/>
    <w:rsid w:val="00AA47B7"/>
    <w:rsid w:val="00AA615A"/>
    <w:rsid w:val="00AA65B2"/>
    <w:rsid w:val="00AB3104"/>
    <w:rsid w:val="00AB792F"/>
    <w:rsid w:val="00AC0750"/>
    <w:rsid w:val="00AC09E7"/>
    <w:rsid w:val="00AC0B73"/>
    <w:rsid w:val="00AC4C14"/>
    <w:rsid w:val="00AC5BB9"/>
    <w:rsid w:val="00AC6AA7"/>
    <w:rsid w:val="00AD04EC"/>
    <w:rsid w:val="00AD15EC"/>
    <w:rsid w:val="00AD44BC"/>
    <w:rsid w:val="00AD5EB5"/>
    <w:rsid w:val="00AE2FE0"/>
    <w:rsid w:val="00AE79C6"/>
    <w:rsid w:val="00AF2840"/>
    <w:rsid w:val="00AF43A0"/>
    <w:rsid w:val="00AF5F67"/>
    <w:rsid w:val="00AF60C9"/>
    <w:rsid w:val="00B00081"/>
    <w:rsid w:val="00B02B54"/>
    <w:rsid w:val="00B03556"/>
    <w:rsid w:val="00B0356B"/>
    <w:rsid w:val="00B076F4"/>
    <w:rsid w:val="00B14265"/>
    <w:rsid w:val="00B1558F"/>
    <w:rsid w:val="00B158EF"/>
    <w:rsid w:val="00B22DB4"/>
    <w:rsid w:val="00B24134"/>
    <w:rsid w:val="00B2604C"/>
    <w:rsid w:val="00B26E55"/>
    <w:rsid w:val="00B27B4F"/>
    <w:rsid w:val="00B316C1"/>
    <w:rsid w:val="00B33293"/>
    <w:rsid w:val="00B340A6"/>
    <w:rsid w:val="00B34408"/>
    <w:rsid w:val="00B3597B"/>
    <w:rsid w:val="00B370FE"/>
    <w:rsid w:val="00B41305"/>
    <w:rsid w:val="00B43C93"/>
    <w:rsid w:val="00B448AD"/>
    <w:rsid w:val="00B45508"/>
    <w:rsid w:val="00B47428"/>
    <w:rsid w:val="00B47D55"/>
    <w:rsid w:val="00B53E97"/>
    <w:rsid w:val="00B56FCD"/>
    <w:rsid w:val="00B5790D"/>
    <w:rsid w:val="00B6013F"/>
    <w:rsid w:val="00B60524"/>
    <w:rsid w:val="00B60760"/>
    <w:rsid w:val="00B607C7"/>
    <w:rsid w:val="00B630FE"/>
    <w:rsid w:val="00B63A8A"/>
    <w:rsid w:val="00B64F37"/>
    <w:rsid w:val="00B65652"/>
    <w:rsid w:val="00B65D5F"/>
    <w:rsid w:val="00B67B9F"/>
    <w:rsid w:val="00B67F92"/>
    <w:rsid w:val="00B711DB"/>
    <w:rsid w:val="00B72876"/>
    <w:rsid w:val="00B7417B"/>
    <w:rsid w:val="00B74741"/>
    <w:rsid w:val="00B74ACF"/>
    <w:rsid w:val="00B766D4"/>
    <w:rsid w:val="00B7711B"/>
    <w:rsid w:val="00B77B6E"/>
    <w:rsid w:val="00B77C60"/>
    <w:rsid w:val="00B77D30"/>
    <w:rsid w:val="00B81C79"/>
    <w:rsid w:val="00B83B72"/>
    <w:rsid w:val="00B875FE"/>
    <w:rsid w:val="00B91211"/>
    <w:rsid w:val="00B9161B"/>
    <w:rsid w:val="00B94B1F"/>
    <w:rsid w:val="00B954FB"/>
    <w:rsid w:val="00B965A9"/>
    <w:rsid w:val="00B965B7"/>
    <w:rsid w:val="00B96E49"/>
    <w:rsid w:val="00B970ED"/>
    <w:rsid w:val="00B9741C"/>
    <w:rsid w:val="00BA408C"/>
    <w:rsid w:val="00BA41AA"/>
    <w:rsid w:val="00BA52BD"/>
    <w:rsid w:val="00BA55AC"/>
    <w:rsid w:val="00BA7535"/>
    <w:rsid w:val="00BB08C5"/>
    <w:rsid w:val="00BB0D0C"/>
    <w:rsid w:val="00BB21B3"/>
    <w:rsid w:val="00BB75BB"/>
    <w:rsid w:val="00BC01E7"/>
    <w:rsid w:val="00BC07DE"/>
    <w:rsid w:val="00BC0AD6"/>
    <w:rsid w:val="00BC0B64"/>
    <w:rsid w:val="00BC1FAB"/>
    <w:rsid w:val="00BC2CA8"/>
    <w:rsid w:val="00BC33F8"/>
    <w:rsid w:val="00BC4808"/>
    <w:rsid w:val="00BC6C4F"/>
    <w:rsid w:val="00BC6F71"/>
    <w:rsid w:val="00BC7694"/>
    <w:rsid w:val="00BC7D9E"/>
    <w:rsid w:val="00BD06B8"/>
    <w:rsid w:val="00BD1617"/>
    <w:rsid w:val="00BD1825"/>
    <w:rsid w:val="00BD2947"/>
    <w:rsid w:val="00BD31BA"/>
    <w:rsid w:val="00BD4BE5"/>
    <w:rsid w:val="00BD66D9"/>
    <w:rsid w:val="00BD6FE7"/>
    <w:rsid w:val="00BD7BDA"/>
    <w:rsid w:val="00BE0C40"/>
    <w:rsid w:val="00BE2C88"/>
    <w:rsid w:val="00BE329F"/>
    <w:rsid w:val="00BE32A1"/>
    <w:rsid w:val="00BE43DA"/>
    <w:rsid w:val="00BE519F"/>
    <w:rsid w:val="00BE53FE"/>
    <w:rsid w:val="00BF0318"/>
    <w:rsid w:val="00BF07AF"/>
    <w:rsid w:val="00BF119B"/>
    <w:rsid w:val="00BF3155"/>
    <w:rsid w:val="00BF7E29"/>
    <w:rsid w:val="00C01CFC"/>
    <w:rsid w:val="00C0208D"/>
    <w:rsid w:val="00C020F7"/>
    <w:rsid w:val="00C02388"/>
    <w:rsid w:val="00C028E4"/>
    <w:rsid w:val="00C02D10"/>
    <w:rsid w:val="00C02D82"/>
    <w:rsid w:val="00C04195"/>
    <w:rsid w:val="00C0520C"/>
    <w:rsid w:val="00C07343"/>
    <w:rsid w:val="00C10720"/>
    <w:rsid w:val="00C13169"/>
    <w:rsid w:val="00C133FB"/>
    <w:rsid w:val="00C1436E"/>
    <w:rsid w:val="00C1448D"/>
    <w:rsid w:val="00C15A8A"/>
    <w:rsid w:val="00C20F39"/>
    <w:rsid w:val="00C24332"/>
    <w:rsid w:val="00C30BD1"/>
    <w:rsid w:val="00C30E83"/>
    <w:rsid w:val="00C31667"/>
    <w:rsid w:val="00C316B9"/>
    <w:rsid w:val="00C3256D"/>
    <w:rsid w:val="00C332AA"/>
    <w:rsid w:val="00C353D2"/>
    <w:rsid w:val="00C35EEB"/>
    <w:rsid w:val="00C37A55"/>
    <w:rsid w:val="00C40101"/>
    <w:rsid w:val="00C4140B"/>
    <w:rsid w:val="00C41896"/>
    <w:rsid w:val="00C429EE"/>
    <w:rsid w:val="00C42A00"/>
    <w:rsid w:val="00C4441F"/>
    <w:rsid w:val="00C44E66"/>
    <w:rsid w:val="00C47E53"/>
    <w:rsid w:val="00C52F47"/>
    <w:rsid w:val="00C53352"/>
    <w:rsid w:val="00C60DDF"/>
    <w:rsid w:val="00C62373"/>
    <w:rsid w:val="00C63990"/>
    <w:rsid w:val="00C63E39"/>
    <w:rsid w:val="00C650D2"/>
    <w:rsid w:val="00C67D6B"/>
    <w:rsid w:val="00C70C59"/>
    <w:rsid w:val="00C71C9F"/>
    <w:rsid w:val="00C72DE3"/>
    <w:rsid w:val="00C74724"/>
    <w:rsid w:val="00C756C1"/>
    <w:rsid w:val="00C75DA8"/>
    <w:rsid w:val="00C7640A"/>
    <w:rsid w:val="00C76FF9"/>
    <w:rsid w:val="00C77989"/>
    <w:rsid w:val="00C80334"/>
    <w:rsid w:val="00C8202C"/>
    <w:rsid w:val="00C84244"/>
    <w:rsid w:val="00C84586"/>
    <w:rsid w:val="00C87448"/>
    <w:rsid w:val="00C9038B"/>
    <w:rsid w:val="00C90B98"/>
    <w:rsid w:val="00C91CF9"/>
    <w:rsid w:val="00C9357A"/>
    <w:rsid w:val="00C93C85"/>
    <w:rsid w:val="00C93F40"/>
    <w:rsid w:val="00C97F06"/>
    <w:rsid w:val="00CA7A48"/>
    <w:rsid w:val="00CB1E39"/>
    <w:rsid w:val="00CB29F7"/>
    <w:rsid w:val="00CB403B"/>
    <w:rsid w:val="00CC1F72"/>
    <w:rsid w:val="00CC2E7D"/>
    <w:rsid w:val="00CC37A4"/>
    <w:rsid w:val="00CC4611"/>
    <w:rsid w:val="00CC5404"/>
    <w:rsid w:val="00CC6B1E"/>
    <w:rsid w:val="00CC7A78"/>
    <w:rsid w:val="00CD1F12"/>
    <w:rsid w:val="00CD1F36"/>
    <w:rsid w:val="00CD2284"/>
    <w:rsid w:val="00CD29EA"/>
    <w:rsid w:val="00CD421B"/>
    <w:rsid w:val="00CD4396"/>
    <w:rsid w:val="00CD43A7"/>
    <w:rsid w:val="00CD51EB"/>
    <w:rsid w:val="00CD7BE9"/>
    <w:rsid w:val="00CE3523"/>
    <w:rsid w:val="00CE5900"/>
    <w:rsid w:val="00CE7E41"/>
    <w:rsid w:val="00CF0CC6"/>
    <w:rsid w:val="00CF330C"/>
    <w:rsid w:val="00CF3789"/>
    <w:rsid w:val="00CF5037"/>
    <w:rsid w:val="00CF7BB0"/>
    <w:rsid w:val="00D0339C"/>
    <w:rsid w:val="00D1072C"/>
    <w:rsid w:val="00D117AA"/>
    <w:rsid w:val="00D12A6A"/>
    <w:rsid w:val="00D14ACA"/>
    <w:rsid w:val="00D14DC2"/>
    <w:rsid w:val="00D16009"/>
    <w:rsid w:val="00D164C1"/>
    <w:rsid w:val="00D17CFB"/>
    <w:rsid w:val="00D20492"/>
    <w:rsid w:val="00D20C2B"/>
    <w:rsid w:val="00D21B35"/>
    <w:rsid w:val="00D21D69"/>
    <w:rsid w:val="00D22A74"/>
    <w:rsid w:val="00D233DA"/>
    <w:rsid w:val="00D25A52"/>
    <w:rsid w:val="00D25FBE"/>
    <w:rsid w:val="00D323BE"/>
    <w:rsid w:val="00D34353"/>
    <w:rsid w:val="00D376D7"/>
    <w:rsid w:val="00D41865"/>
    <w:rsid w:val="00D4257B"/>
    <w:rsid w:val="00D43ACD"/>
    <w:rsid w:val="00D525C2"/>
    <w:rsid w:val="00D52F46"/>
    <w:rsid w:val="00D534EF"/>
    <w:rsid w:val="00D5372F"/>
    <w:rsid w:val="00D55896"/>
    <w:rsid w:val="00D55922"/>
    <w:rsid w:val="00D57E76"/>
    <w:rsid w:val="00D602C9"/>
    <w:rsid w:val="00D6069C"/>
    <w:rsid w:val="00D6071C"/>
    <w:rsid w:val="00D6079E"/>
    <w:rsid w:val="00D614EC"/>
    <w:rsid w:val="00D61DC7"/>
    <w:rsid w:val="00D6717C"/>
    <w:rsid w:val="00D70716"/>
    <w:rsid w:val="00D72AB7"/>
    <w:rsid w:val="00D72C82"/>
    <w:rsid w:val="00D7328F"/>
    <w:rsid w:val="00D74985"/>
    <w:rsid w:val="00D75A47"/>
    <w:rsid w:val="00D766E2"/>
    <w:rsid w:val="00D80BB5"/>
    <w:rsid w:val="00D837EB"/>
    <w:rsid w:val="00D84015"/>
    <w:rsid w:val="00D85D29"/>
    <w:rsid w:val="00D90998"/>
    <w:rsid w:val="00D92450"/>
    <w:rsid w:val="00D924A2"/>
    <w:rsid w:val="00D92784"/>
    <w:rsid w:val="00D95789"/>
    <w:rsid w:val="00D96A49"/>
    <w:rsid w:val="00DA07F2"/>
    <w:rsid w:val="00DA1817"/>
    <w:rsid w:val="00DA2563"/>
    <w:rsid w:val="00DA4367"/>
    <w:rsid w:val="00DA69AA"/>
    <w:rsid w:val="00DA7CAA"/>
    <w:rsid w:val="00DB33C0"/>
    <w:rsid w:val="00DB3F67"/>
    <w:rsid w:val="00DB6851"/>
    <w:rsid w:val="00DC0DA4"/>
    <w:rsid w:val="00DC5068"/>
    <w:rsid w:val="00DD0CFF"/>
    <w:rsid w:val="00DD204E"/>
    <w:rsid w:val="00DD2B50"/>
    <w:rsid w:val="00DD43A4"/>
    <w:rsid w:val="00DD7BB5"/>
    <w:rsid w:val="00DE02BF"/>
    <w:rsid w:val="00DE306B"/>
    <w:rsid w:val="00DE5132"/>
    <w:rsid w:val="00DE6B47"/>
    <w:rsid w:val="00DE7909"/>
    <w:rsid w:val="00DF0D48"/>
    <w:rsid w:val="00DF1776"/>
    <w:rsid w:val="00DF43D9"/>
    <w:rsid w:val="00DF6977"/>
    <w:rsid w:val="00DF7915"/>
    <w:rsid w:val="00E00A4F"/>
    <w:rsid w:val="00E03C8A"/>
    <w:rsid w:val="00E0630E"/>
    <w:rsid w:val="00E06FCD"/>
    <w:rsid w:val="00E07687"/>
    <w:rsid w:val="00E07700"/>
    <w:rsid w:val="00E121E5"/>
    <w:rsid w:val="00E12D46"/>
    <w:rsid w:val="00E13DAC"/>
    <w:rsid w:val="00E14261"/>
    <w:rsid w:val="00E15910"/>
    <w:rsid w:val="00E15E10"/>
    <w:rsid w:val="00E1630E"/>
    <w:rsid w:val="00E20B87"/>
    <w:rsid w:val="00E26347"/>
    <w:rsid w:val="00E32FA7"/>
    <w:rsid w:val="00E337DB"/>
    <w:rsid w:val="00E3698D"/>
    <w:rsid w:val="00E3753A"/>
    <w:rsid w:val="00E37A8A"/>
    <w:rsid w:val="00E40E88"/>
    <w:rsid w:val="00E41CF1"/>
    <w:rsid w:val="00E42569"/>
    <w:rsid w:val="00E45982"/>
    <w:rsid w:val="00E46DEB"/>
    <w:rsid w:val="00E501AD"/>
    <w:rsid w:val="00E5180F"/>
    <w:rsid w:val="00E52BAE"/>
    <w:rsid w:val="00E53D1F"/>
    <w:rsid w:val="00E53F5C"/>
    <w:rsid w:val="00E55F25"/>
    <w:rsid w:val="00E57659"/>
    <w:rsid w:val="00E62A2E"/>
    <w:rsid w:val="00E62F2D"/>
    <w:rsid w:val="00E648D3"/>
    <w:rsid w:val="00E704E0"/>
    <w:rsid w:val="00E71D77"/>
    <w:rsid w:val="00E724D0"/>
    <w:rsid w:val="00E73626"/>
    <w:rsid w:val="00E73D49"/>
    <w:rsid w:val="00E74DA1"/>
    <w:rsid w:val="00E75C5F"/>
    <w:rsid w:val="00E7657C"/>
    <w:rsid w:val="00E7660E"/>
    <w:rsid w:val="00E87B10"/>
    <w:rsid w:val="00E91562"/>
    <w:rsid w:val="00E92014"/>
    <w:rsid w:val="00E92B58"/>
    <w:rsid w:val="00E94D78"/>
    <w:rsid w:val="00E94DE7"/>
    <w:rsid w:val="00E952EA"/>
    <w:rsid w:val="00E95350"/>
    <w:rsid w:val="00E96D49"/>
    <w:rsid w:val="00E974BA"/>
    <w:rsid w:val="00EA0DE8"/>
    <w:rsid w:val="00EA4212"/>
    <w:rsid w:val="00EA510A"/>
    <w:rsid w:val="00EB0E80"/>
    <w:rsid w:val="00EB1C8F"/>
    <w:rsid w:val="00EB3965"/>
    <w:rsid w:val="00EB5527"/>
    <w:rsid w:val="00EB7645"/>
    <w:rsid w:val="00EB7E6B"/>
    <w:rsid w:val="00EC05F0"/>
    <w:rsid w:val="00EC34CF"/>
    <w:rsid w:val="00EC535C"/>
    <w:rsid w:val="00EC5C1F"/>
    <w:rsid w:val="00EC7405"/>
    <w:rsid w:val="00EC7A70"/>
    <w:rsid w:val="00ED0505"/>
    <w:rsid w:val="00ED2945"/>
    <w:rsid w:val="00ED3771"/>
    <w:rsid w:val="00ED696B"/>
    <w:rsid w:val="00EE028E"/>
    <w:rsid w:val="00EE102C"/>
    <w:rsid w:val="00EE3C13"/>
    <w:rsid w:val="00EE6091"/>
    <w:rsid w:val="00EE60B1"/>
    <w:rsid w:val="00EE705F"/>
    <w:rsid w:val="00EE7313"/>
    <w:rsid w:val="00EE78A6"/>
    <w:rsid w:val="00EF6B3B"/>
    <w:rsid w:val="00EF7013"/>
    <w:rsid w:val="00F045A8"/>
    <w:rsid w:val="00F05470"/>
    <w:rsid w:val="00F06960"/>
    <w:rsid w:val="00F06B48"/>
    <w:rsid w:val="00F10710"/>
    <w:rsid w:val="00F1524E"/>
    <w:rsid w:val="00F20CD7"/>
    <w:rsid w:val="00F2182F"/>
    <w:rsid w:val="00F22606"/>
    <w:rsid w:val="00F257CB"/>
    <w:rsid w:val="00F2586C"/>
    <w:rsid w:val="00F27FED"/>
    <w:rsid w:val="00F30011"/>
    <w:rsid w:val="00F30C5D"/>
    <w:rsid w:val="00F3134E"/>
    <w:rsid w:val="00F3269B"/>
    <w:rsid w:val="00F34310"/>
    <w:rsid w:val="00F346C3"/>
    <w:rsid w:val="00F36EE2"/>
    <w:rsid w:val="00F40413"/>
    <w:rsid w:val="00F40CFF"/>
    <w:rsid w:val="00F40DFE"/>
    <w:rsid w:val="00F40E9F"/>
    <w:rsid w:val="00F414E3"/>
    <w:rsid w:val="00F42242"/>
    <w:rsid w:val="00F432C5"/>
    <w:rsid w:val="00F436FB"/>
    <w:rsid w:val="00F43A41"/>
    <w:rsid w:val="00F4760A"/>
    <w:rsid w:val="00F47920"/>
    <w:rsid w:val="00F47E7A"/>
    <w:rsid w:val="00F47EE3"/>
    <w:rsid w:val="00F505D7"/>
    <w:rsid w:val="00F50D9A"/>
    <w:rsid w:val="00F521B7"/>
    <w:rsid w:val="00F539C6"/>
    <w:rsid w:val="00F567B5"/>
    <w:rsid w:val="00F56B6A"/>
    <w:rsid w:val="00F56BC1"/>
    <w:rsid w:val="00F579A6"/>
    <w:rsid w:val="00F60321"/>
    <w:rsid w:val="00F62B23"/>
    <w:rsid w:val="00F635E6"/>
    <w:rsid w:val="00F70602"/>
    <w:rsid w:val="00F71C9E"/>
    <w:rsid w:val="00F75083"/>
    <w:rsid w:val="00F76297"/>
    <w:rsid w:val="00F770D6"/>
    <w:rsid w:val="00F81555"/>
    <w:rsid w:val="00F8155B"/>
    <w:rsid w:val="00F83041"/>
    <w:rsid w:val="00F8327B"/>
    <w:rsid w:val="00F837C4"/>
    <w:rsid w:val="00F87ADE"/>
    <w:rsid w:val="00F91207"/>
    <w:rsid w:val="00F91793"/>
    <w:rsid w:val="00F917A9"/>
    <w:rsid w:val="00F925D7"/>
    <w:rsid w:val="00F9576A"/>
    <w:rsid w:val="00F96C5E"/>
    <w:rsid w:val="00FA0045"/>
    <w:rsid w:val="00FA1386"/>
    <w:rsid w:val="00FA489F"/>
    <w:rsid w:val="00FA4A57"/>
    <w:rsid w:val="00FA6CD5"/>
    <w:rsid w:val="00FA7A4F"/>
    <w:rsid w:val="00FB097A"/>
    <w:rsid w:val="00FB1408"/>
    <w:rsid w:val="00FB1790"/>
    <w:rsid w:val="00FB1E47"/>
    <w:rsid w:val="00FB41E3"/>
    <w:rsid w:val="00FB5523"/>
    <w:rsid w:val="00FB6CFB"/>
    <w:rsid w:val="00FD1874"/>
    <w:rsid w:val="00FD1985"/>
    <w:rsid w:val="00FD1C75"/>
    <w:rsid w:val="00FD2B43"/>
    <w:rsid w:val="00FD2FB6"/>
    <w:rsid w:val="00FD3797"/>
    <w:rsid w:val="00FD6E73"/>
    <w:rsid w:val="00FD7329"/>
    <w:rsid w:val="00FD7B1A"/>
    <w:rsid w:val="00FE067D"/>
    <w:rsid w:val="00FE1A2F"/>
    <w:rsid w:val="00FE353D"/>
    <w:rsid w:val="00FE3F05"/>
    <w:rsid w:val="00FE412E"/>
    <w:rsid w:val="00FE4C6A"/>
    <w:rsid w:val="00FE4E2C"/>
    <w:rsid w:val="00FF002A"/>
    <w:rsid w:val="00FF108E"/>
    <w:rsid w:val="00FF1896"/>
    <w:rsid w:val="00FF1F0B"/>
    <w:rsid w:val="00FF4372"/>
    <w:rsid w:val="00FF4A6B"/>
    <w:rsid w:val="00FF739B"/>
    <w:rsid w:val="00FF7B28"/>
    <w:rsid w:val="00FF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 Bullet" w:uiPriority="0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A2"/>
    <w:rPr>
      <w:rFonts w:ascii="Times New Roman" w:hAnsi="Times New Roman" w:cs="Times New Roman"/>
      <w:kern w:val="2"/>
      <w:sz w:val="24"/>
      <w:szCs w:val="24"/>
    </w:rPr>
  </w:style>
  <w:style w:type="paragraph" w:styleId="1">
    <w:name w:val="heading 1"/>
    <w:aliases w:val="Т3"/>
    <w:basedOn w:val="a"/>
    <w:next w:val="a"/>
    <w:link w:val="10"/>
    <w:qFormat/>
    <w:rsid w:val="0027467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Т4,OG Heading 2"/>
    <w:basedOn w:val="a"/>
    <w:next w:val="a"/>
    <w:link w:val="20"/>
    <w:unhideWhenUsed/>
    <w:qFormat/>
    <w:rsid w:val="0027467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Tab"/>
    <w:basedOn w:val="a"/>
    <w:next w:val="a"/>
    <w:link w:val="30"/>
    <w:unhideWhenUsed/>
    <w:qFormat/>
    <w:rsid w:val="0027467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aliases w:val="Tab_name Знак"/>
    <w:basedOn w:val="a"/>
    <w:next w:val="a"/>
    <w:link w:val="40"/>
    <w:semiHidden/>
    <w:unhideWhenUsed/>
    <w:qFormat/>
    <w:rsid w:val="00274677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467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46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Т3 Знак"/>
    <w:basedOn w:val="a0"/>
    <w:link w:val="1"/>
    <w:rsid w:val="002746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Т4 Знак,OG Heading 2 Знак"/>
    <w:basedOn w:val="a0"/>
    <w:link w:val="2"/>
    <w:semiHidden/>
    <w:rsid w:val="00274677"/>
    <w:rPr>
      <w:rFonts w:ascii="Arial" w:eastAsia="Times New Roman" w:hAnsi="Arial" w:cs="Arial"/>
      <w:b/>
      <w:bCs/>
      <w:i/>
      <w:iCs/>
      <w:kern w:val="2"/>
      <w:sz w:val="28"/>
      <w:szCs w:val="28"/>
      <w:lang w:eastAsia="ru-RU"/>
    </w:rPr>
  </w:style>
  <w:style w:type="character" w:customStyle="1" w:styleId="30">
    <w:name w:val="Заголовок 3 Знак"/>
    <w:aliases w:val="Tab Знак"/>
    <w:basedOn w:val="a0"/>
    <w:link w:val="3"/>
    <w:rsid w:val="00274677"/>
    <w:rPr>
      <w:rFonts w:ascii="Cambria" w:eastAsia="Times New Roman" w:hAnsi="Cambria" w:cs="Times New Roman"/>
      <w:b/>
      <w:bCs/>
      <w:color w:val="4F81BD"/>
      <w:kern w:val="2"/>
      <w:sz w:val="24"/>
      <w:szCs w:val="24"/>
    </w:rPr>
  </w:style>
  <w:style w:type="character" w:customStyle="1" w:styleId="40">
    <w:name w:val="Заголовок 4 Знак"/>
    <w:aliases w:val="Tab_name Знак Знак1"/>
    <w:basedOn w:val="a0"/>
    <w:link w:val="4"/>
    <w:uiPriority w:val="9"/>
    <w:semiHidden/>
    <w:rsid w:val="00274677"/>
    <w:rPr>
      <w:rFonts w:ascii="Calibri" w:eastAsia="Times New Roman" w:hAnsi="Calibri" w:cs="Times New Roman"/>
      <w:b/>
      <w:bCs/>
      <w:kern w:val="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74677"/>
    <w:rPr>
      <w:rFonts w:ascii="Cambria" w:eastAsia="Times New Roman" w:hAnsi="Cambria" w:cs="Times New Roman"/>
      <w:color w:val="243F60"/>
      <w:kern w:val="2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274677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4"/>
      <w:szCs w:val="24"/>
    </w:rPr>
  </w:style>
  <w:style w:type="character" w:customStyle="1" w:styleId="41">
    <w:name w:val="Заголовок 4 Знак1"/>
    <w:aliases w:val="Tab_name Знак Знак"/>
    <w:basedOn w:val="a0"/>
    <w:semiHidden/>
    <w:locked/>
    <w:rsid w:val="00274677"/>
    <w:rPr>
      <w:rFonts w:ascii="Calibri" w:eastAsia="Times New Roman" w:hAnsi="Calibri" w:cs="Times New Roman"/>
      <w:b/>
      <w:bCs/>
      <w:kern w:val="2"/>
      <w:sz w:val="28"/>
      <w:szCs w:val="28"/>
      <w:lang w:eastAsia="ru-RU"/>
    </w:rPr>
  </w:style>
  <w:style w:type="paragraph" w:styleId="a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4"/>
    <w:semiHidden/>
    <w:unhideWhenUsed/>
    <w:qFormat/>
    <w:rsid w:val="00274677"/>
    <w:pPr>
      <w:spacing w:after="0" w:line="240" w:lineRule="auto"/>
    </w:pPr>
    <w:rPr>
      <w:rFonts w:eastAsia="Times New Roman"/>
      <w:kern w:val="0"/>
      <w:sz w:val="22"/>
      <w:szCs w:val="22"/>
    </w:rPr>
  </w:style>
  <w:style w:type="character" w:customStyle="1" w:styleId="a4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3"/>
    <w:semiHidden/>
    <w:rsid w:val="00274677"/>
    <w:rPr>
      <w:rFonts w:ascii="Times New Roman" w:eastAsia="Times New Roman" w:hAnsi="Times New Roman" w:cs="Times New Roman"/>
    </w:rPr>
  </w:style>
  <w:style w:type="paragraph" w:styleId="a5">
    <w:name w:val="caption"/>
    <w:aliases w:val="Таблица"/>
    <w:basedOn w:val="a"/>
    <w:next w:val="a"/>
    <w:unhideWhenUsed/>
    <w:qFormat/>
    <w:rsid w:val="00274677"/>
    <w:pPr>
      <w:spacing w:line="240" w:lineRule="auto"/>
    </w:pPr>
    <w:rPr>
      <w:b/>
      <w:bCs/>
      <w:color w:val="4F81BD"/>
      <w:sz w:val="18"/>
      <w:szCs w:val="18"/>
    </w:rPr>
  </w:style>
  <w:style w:type="paragraph" w:styleId="a6">
    <w:name w:val="List Bullet"/>
    <w:aliases w:val="Маркированный список Знак Знак,Маркированный Знак Знак"/>
    <w:basedOn w:val="a"/>
    <w:link w:val="a7"/>
    <w:autoRedefine/>
    <w:unhideWhenUsed/>
    <w:qFormat/>
    <w:rsid w:val="006C475E"/>
    <w:pPr>
      <w:suppressAutoHyphens/>
      <w:autoSpaceDE w:val="0"/>
      <w:autoSpaceDN w:val="0"/>
      <w:adjustRightInd w:val="0"/>
      <w:spacing w:after="0" w:line="360" w:lineRule="auto"/>
      <w:ind w:firstLine="851"/>
      <w:jc w:val="both"/>
    </w:pPr>
    <w:rPr>
      <w:rFonts w:eastAsiaTheme="minorHAnsi"/>
      <w:kern w:val="0"/>
    </w:rPr>
  </w:style>
  <w:style w:type="character" w:customStyle="1" w:styleId="a7">
    <w:name w:val="Маркированный список Знак"/>
    <w:aliases w:val="Маркированный список Знак Знак Знак,Маркированный Знак Знак Знак"/>
    <w:link w:val="a6"/>
    <w:locked/>
    <w:rsid w:val="006C475E"/>
    <w:rPr>
      <w:rFonts w:ascii="Times New Roman" w:eastAsiaTheme="minorHAnsi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qFormat/>
    <w:rsid w:val="002746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274677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Body Text"/>
    <w:aliases w:val="Основной текст Знак Знак Знак Знак,Знак Знак Знак,Таблица TEXT,Body single,bt,Body Text Char"/>
    <w:basedOn w:val="a"/>
    <w:link w:val="ab"/>
    <w:uiPriority w:val="99"/>
    <w:semiHidden/>
    <w:unhideWhenUsed/>
    <w:qFormat/>
    <w:rsid w:val="00274677"/>
    <w:pPr>
      <w:widowControl w:val="0"/>
      <w:snapToGrid w:val="0"/>
      <w:spacing w:after="0" w:line="240" w:lineRule="auto"/>
      <w:jc w:val="center"/>
    </w:pPr>
    <w:rPr>
      <w:rFonts w:eastAsia="Times New Roman"/>
      <w:b/>
      <w:snapToGrid w:val="0"/>
      <w:kern w:val="0"/>
      <w:sz w:val="28"/>
      <w:szCs w:val="22"/>
    </w:rPr>
  </w:style>
  <w:style w:type="character" w:customStyle="1" w:styleId="ab">
    <w:name w:val="Основной текст Знак"/>
    <w:aliases w:val="Основной текст Знак Знак Знак Знак Знак,Знак Знак Знак Знак,Таблица TEXT Знак,Body single Знак,bt Знак,Body Text Char Знак"/>
    <w:basedOn w:val="a0"/>
    <w:link w:val="aa"/>
    <w:uiPriority w:val="99"/>
    <w:semiHidden/>
    <w:rsid w:val="00274677"/>
    <w:rPr>
      <w:rFonts w:ascii="Times New Roman" w:eastAsia="Times New Roman" w:hAnsi="Times New Roman" w:cs="Times New Roman"/>
      <w:b/>
      <w:snapToGrid w:val="0"/>
      <w:sz w:val="28"/>
    </w:rPr>
  </w:style>
  <w:style w:type="paragraph" w:styleId="ac">
    <w:name w:val="Subtitle"/>
    <w:basedOn w:val="a"/>
    <w:next w:val="a"/>
    <w:link w:val="ad"/>
    <w:qFormat/>
    <w:rsid w:val="00274677"/>
    <w:pPr>
      <w:numPr>
        <w:ilvl w:val="1"/>
      </w:numPr>
    </w:pPr>
    <w:rPr>
      <w:rFonts w:eastAsia="Times New Roman"/>
      <w:b/>
      <w:bCs/>
      <w:kern w:val="0"/>
    </w:rPr>
  </w:style>
  <w:style w:type="character" w:customStyle="1" w:styleId="ad">
    <w:name w:val="Подзаголовок Знак"/>
    <w:basedOn w:val="a0"/>
    <w:link w:val="ac"/>
    <w:rsid w:val="0027467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e">
    <w:name w:val="Emphasis"/>
    <w:basedOn w:val="a0"/>
    <w:qFormat/>
    <w:rsid w:val="00274677"/>
    <w:rPr>
      <w:i/>
      <w:iCs/>
    </w:rPr>
  </w:style>
  <w:style w:type="paragraph" w:styleId="af">
    <w:name w:val="Normal (Web)"/>
    <w:aliases w:val="Обычный (Web),Знак Знак22, Знак Знак22"/>
    <w:basedOn w:val="a"/>
    <w:autoRedefine/>
    <w:uiPriority w:val="99"/>
    <w:unhideWhenUsed/>
    <w:qFormat/>
    <w:rsid w:val="002B5469"/>
    <w:pPr>
      <w:keepNext/>
      <w:shd w:val="clear" w:color="auto" w:fill="FFFFFF"/>
      <w:suppressAutoHyphens/>
      <w:spacing w:after="0" w:line="360" w:lineRule="auto"/>
      <w:contextualSpacing/>
      <w:jc w:val="center"/>
    </w:pPr>
    <w:rPr>
      <w:b/>
      <w:lang w:eastAsia="ru-RU"/>
    </w:rPr>
  </w:style>
  <w:style w:type="paragraph" w:styleId="af0">
    <w:name w:val="List Paragraph"/>
    <w:basedOn w:val="a"/>
    <w:uiPriority w:val="34"/>
    <w:qFormat/>
    <w:rsid w:val="00274677"/>
    <w:pPr>
      <w:ind w:left="720"/>
      <w:contextualSpacing/>
    </w:pPr>
  </w:style>
  <w:style w:type="paragraph" w:customStyle="1" w:styleId="2TimesNewRoman1212">
    <w:name w:val="Стиль Заголовок 2 + Times New Roman 12 пт После:  12 пт кернинг ..."/>
    <w:basedOn w:val="2"/>
    <w:qFormat/>
    <w:rsid w:val="00274677"/>
    <w:pPr>
      <w:spacing w:after="240" w:line="360" w:lineRule="auto"/>
      <w:jc w:val="center"/>
    </w:pPr>
    <w:rPr>
      <w:rFonts w:ascii="Times New Roman" w:hAnsi="Times New Roman" w:cs="Times New Roman"/>
      <w:kern w:val="32"/>
      <w:sz w:val="24"/>
      <w:szCs w:val="20"/>
      <w:lang w:eastAsia="en-US"/>
    </w:rPr>
  </w:style>
  <w:style w:type="paragraph" w:customStyle="1" w:styleId="ConsPlusCell">
    <w:name w:val="ConsPlusCell"/>
    <w:uiPriority w:val="99"/>
    <w:qFormat/>
    <w:rsid w:val="00274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qFormat/>
    <w:rsid w:val="00274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 с отступом1"/>
    <w:aliases w:val="Основной текст 1,Нумерованный список !!,Надин стиль,Body Text Indent"/>
    <w:basedOn w:val="a"/>
    <w:link w:val="BodyTextIndent"/>
    <w:qFormat/>
    <w:rsid w:val="00274677"/>
    <w:pPr>
      <w:spacing w:after="120" w:line="240" w:lineRule="auto"/>
      <w:ind w:firstLine="709"/>
      <w:jc w:val="both"/>
    </w:pPr>
    <w:rPr>
      <w:rFonts w:eastAsia="Times New Roman"/>
      <w:kern w:val="0"/>
    </w:rPr>
  </w:style>
  <w:style w:type="character" w:customStyle="1" w:styleId="BodyTextIndent">
    <w:name w:val="Body Text Indent Знак"/>
    <w:aliases w:val="Основной текст 1 Знак1,Нумерованный список !! Знак1,Надин стиль Знак1,Основной текст с отступом1 Знак"/>
    <w:basedOn w:val="a0"/>
    <w:link w:val="12"/>
    <w:locked/>
    <w:rsid w:val="00274677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qFormat/>
    <w:rsid w:val="00274677"/>
    <w:pPr>
      <w:widowControl w:val="0"/>
      <w:autoSpaceDE w:val="0"/>
      <w:autoSpaceDN w:val="0"/>
      <w:adjustRightInd w:val="0"/>
      <w:spacing w:after="0" w:line="156" w:lineRule="exact"/>
    </w:pPr>
    <w:rPr>
      <w:rFonts w:ascii="Century Schoolbook" w:eastAsia="Times New Roman" w:hAnsi="Century Schoolbook"/>
      <w:kern w:val="0"/>
      <w:lang w:eastAsia="ru-RU"/>
    </w:rPr>
  </w:style>
  <w:style w:type="paragraph" w:customStyle="1" w:styleId="32">
    <w:name w:val="Основной текст с отступом 32"/>
    <w:basedOn w:val="a"/>
    <w:qFormat/>
    <w:rsid w:val="00274677"/>
    <w:pPr>
      <w:suppressAutoHyphens/>
      <w:spacing w:after="120" w:line="240" w:lineRule="auto"/>
      <w:ind w:left="283"/>
    </w:pPr>
    <w:rPr>
      <w:rFonts w:eastAsia="Times New Roman"/>
      <w:kern w:val="0"/>
      <w:sz w:val="16"/>
      <w:szCs w:val="16"/>
      <w:lang w:eastAsia="ar-SA"/>
    </w:rPr>
  </w:style>
  <w:style w:type="paragraph" w:customStyle="1" w:styleId="ConsPlusNormal">
    <w:name w:val="ConsPlusNormal"/>
    <w:qFormat/>
    <w:rsid w:val="002746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qFormat/>
    <w:rsid w:val="002746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eformat">
    <w:name w:val="Preformat"/>
    <w:qFormat/>
    <w:rsid w:val="00274677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274677"/>
    <w:pPr>
      <w:widowControl w:val="0"/>
      <w:autoSpaceDE w:val="0"/>
      <w:autoSpaceDN w:val="0"/>
      <w:adjustRightInd w:val="0"/>
      <w:spacing w:after="0" w:line="240" w:lineRule="auto"/>
      <w:ind w:hanging="357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274677"/>
    <w:pPr>
      <w:ind w:left="720"/>
    </w:pPr>
    <w:rPr>
      <w:rFonts w:eastAsia="Times New Roman"/>
    </w:rPr>
  </w:style>
  <w:style w:type="paragraph" w:customStyle="1" w:styleId="ConsPlusTitle">
    <w:name w:val="ConsPlusTitle"/>
    <w:qFormat/>
    <w:rsid w:val="00274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4">
    <w:name w:val="xl24"/>
    <w:basedOn w:val="a"/>
    <w:qFormat/>
    <w:rsid w:val="00274677"/>
    <w:pPr>
      <w:pBdr>
        <w:right w:val="single" w:sz="4" w:space="0" w:color="000000"/>
      </w:pBdr>
      <w:suppressAutoHyphens/>
      <w:spacing w:before="100" w:after="100" w:line="240" w:lineRule="auto"/>
      <w:jc w:val="center"/>
    </w:pPr>
    <w:rPr>
      <w:rFonts w:eastAsia="Arial Unicode MS"/>
      <w:kern w:val="0"/>
      <w:szCs w:val="20"/>
      <w:lang w:eastAsia="ar-SA"/>
    </w:rPr>
  </w:style>
  <w:style w:type="paragraph" w:customStyle="1" w:styleId="31">
    <w:name w:val="Основной текст с отступом 31"/>
    <w:basedOn w:val="a"/>
    <w:qFormat/>
    <w:rsid w:val="00274677"/>
    <w:pPr>
      <w:suppressAutoHyphens/>
      <w:spacing w:after="120" w:line="240" w:lineRule="auto"/>
      <w:ind w:left="283"/>
    </w:pPr>
    <w:rPr>
      <w:rFonts w:eastAsia="Times New Roman"/>
      <w:kern w:val="0"/>
      <w:sz w:val="16"/>
      <w:szCs w:val="16"/>
      <w:lang w:eastAsia="ar-SA"/>
    </w:rPr>
  </w:style>
  <w:style w:type="paragraph" w:customStyle="1" w:styleId="320">
    <w:name w:val="Основной текст 32"/>
    <w:basedOn w:val="a"/>
    <w:qFormat/>
    <w:rsid w:val="00274677"/>
    <w:pPr>
      <w:suppressAutoHyphens/>
      <w:spacing w:after="0" w:line="240" w:lineRule="auto"/>
    </w:pPr>
    <w:rPr>
      <w:rFonts w:ascii="Arial" w:eastAsia="Times New Roman" w:hAnsi="Arial" w:cs="Arial"/>
      <w:b/>
      <w:bCs/>
      <w:color w:val="000000"/>
      <w:kern w:val="0"/>
      <w:lang w:eastAsia="ar-SA"/>
    </w:rPr>
  </w:style>
  <w:style w:type="paragraph" w:customStyle="1" w:styleId="style22">
    <w:name w:val="style22"/>
    <w:basedOn w:val="a"/>
    <w:qFormat/>
    <w:rsid w:val="00274677"/>
    <w:pPr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customStyle="1" w:styleId="af1">
    <w:name w:val="А_текст"/>
    <w:link w:val="af2"/>
    <w:autoRedefine/>
    <w:qFormat/>
    <w:rsid w:val="0027467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А_текст Знак"/>
    <w:basedOn w:val="a0"/>
    <w:link w:val="af1"/>
    <w:locked/>
    <w:rsid w:val="00274677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qFormat/>
    <w:rsid w:val="00274677"/>
    <w:pPr>
      <w:suppressAutoHyphens/>
      <w:spacing w:after="120" w:line="480" w:lineRule="auto"/>
      <w:ind w:left="283"/>
    </w:pPr>
    <w:rPr>
      <w:rFonts w:eastAsia="Times New Roman"/>
      <w:kern w:val="0"/>
      <w:lang w:eastAsia="ar-SA"/>
    </w:rPr>
  </w:style>
  <w:style w:type="paragraph" w:customStyle="1" w:styleId="af3">
    <w:name w:val="БДО Основной текст"/>
    <w:basedOn w:val="aa"/>
    <w:qFormat/>
    <w:rsid w:val="00274677"/>
    <w:pPr>
      <w:widowControl/>
      <w:suppressAutoHyphens/>
      <w:snapToGrid/>
      <w:spacing w:after="120"/>
      <w:jc w:val="both"/>
    </w:pPr>
    <w:rPr>
      <w:rFonts w:ascii="Garamond" w:hAnsi="Garamond"/>
      <w:b w:val="0"/>
      <w:kern w:val="2"/>
      <w:sz w:val="24"/>
      <w:szCs w:val="24"/>
      <w:lang w:eastAsia="ar-SA"/>
    </w:rPr>
  </w:style>
  <w:style w:type="paragraph" w:customStyle="1" w:styleId="42">
    <w:name w:val="Стиль4 Знак"/>
    <w:basedOn w:val="af4"/>
    <w:link w:val="43"/>
    <w:qFormat/>
    <w:rsid w:val="00274677"/>
    <w:pPr>
      <w:spacing w:after="0" w:line="240" w:lineRule="auto"/>
      <w:ind w:left="0" w:firstLine="708"/>
      <w:jc w:val="both"/>
    </w:pPr>
    <w:rPr>
      <w:rFonts w:eastAsia="Times New Roman"/>
      <w:kern w:val="0"/>
    </w:rPr>
  </w:style>
  <w:style w:type="paragraph" w:styleId="af4">
    <w:name w:val="Body Text Indent"/>
    <w:basedOn w:val="a"/>
    <w:link w:val="af5"/>
    <w:uiPriority w:val="99"/>
    <w:unhideWhenUsed/>
    <w:rsid w:val="0027467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274677"/>
    <w:rPr>
      <w:rFonts w:ascii="Times New Roman" w:eastAsia="Calibri" w:hAnsi="Times New Roman"/>
      <w:kern w:val="2"/>
      <w:sz w:val="24"/>
      <w:szCs w:val="24"/>
    </w:rPr>
  </w:style>
  <w:style w:type="character" w:customStyle="1" w:styleId="43">
    <w:name w:val="Стиль4 Знак Знак"/>
    <w:basedOn w:val="a0"/>
    <w:link w:val="42"/>
    <w:locked/>
    <w:rsid w:val="00274677"/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Стиль 10 пт По центру"/>
    <w:basedOn w:val="a"/>
    <w:qFormat/>
    <w:rsid w:val="00274677"/>
    <w:pPr>
      <w:spacing w:after="0" w:line="240" w:lineRule="auto"/>
      <w:jc w:val="center"/>
    </w:pPr>
    <w:rPr>
      <w:kern w:val="0"/>
      <w:sz w:val="20"/>
      <w:szCs w:val="20"/>
    </w:rPr>
  </w:style>
  <w:style w:type="paragraph" w:customStyle="1" w:styleId="af6">
    <w:name w:val="Основной"/>
    <w:basedOn w:val="a"/>
    <w:link w:val="af7"/>
    <w:qFormat/>
    <w:rsid w:val="00274677"/>
    <w:pPr>
      <w:spacing w:after="0" w:line="360" w:lineRule="auto"/>
      <w:ind w:firstLine="720"/>
      <w:jc w:val="both"/>
    </w:pPr>
    <w:rPr>
      <w:rFonts w:eastAsia="Times New Roman"/>
      <w:kern w:val="0"/>
      <w:sz w:val="28"/>
      <w:szCs w:val="28"/>
    </w:rPr>
  </w:style>
  <w:style w:type="character" w:customStyle="1" w:styleId="af7">
    <w:name w:val="Основной Знак"/>
    <w:link w:val="af6"/>
    <w:locked/>
    <w:rsid w:val="00274677"/>
    <w:rPr>
      <w:rFonts w:ascii="Times New Roman" w:eastAsia="Times New Roman" w:hAnsi="Times New Roman" w:cs="Times New Roman"/>
      <w:sz w:val="28"/>
      <w:szCs w:val="28"/>
    </w:rPr>
  </w:style>
  <w:style w:type="paragraph" w:customStyle="1" w:styleId="font5">
    <w:name w:val="font5"/>
    <w:basedOn w:val="a"/>
    <w:qFormat/>
    <w:rsid w:val="00274677"/>
    <w:pPr>
      <w:spacing w:before="100" w:beforeAutospacing="1" w:after="100" w:afterAutospacing="1" w:line="240" w:lineRule="auto"/>
    </w:pPr>
    <w:rPr>
      <w:rFonts w:eastAsia="Times New Roman"/>
      <w:kern w:val="0"/>
      <w:sz w:val="20"/>
      <w:szCs w:val="20"/>
      <w:lang w:eastAsia="ru-RU"/>
    </w:rPr>
  </w:style>
  <w:style w:type="paragraph" w:customStyle="1" w:styleId="font6">
    <w:name w:val="font6"/>
    <w:basedOn w:val="a"/>
    <w:qFormat/>
    <w:rsid w:val="00274677"/>
    <w:pPr>
      <w:spacing w:before="100" w:beforeAutospacing="1" w:after="100" w:afterAutospacing="1" w:line="240" w:lineRule="auto"/>
    </w:pPr>
    <w:rPr>
      <w:rFonts w:eastAsia="Times New Roman"/>
      <w:kern w:val="0"/>
      <w:sz w:val="20"/>
      <w:szCs w:val="20"/>
      <w:lang w:eastAsia="ru-RU"/>
    </w:rPr>
  </w:style>
  <w:style w:type="paragraph" w:customStyle="1" w:styleId="font7">
    <w:name w:val="font7"/>
    <w:basedOn w:val="a"/>
    <w:qFormat/>
    <w:rsid w:val="00274677"/>
    <w:pPr>
      <w:spacing w:before="100" w:beforeAutospacing="1" w:after="100" w:afterAutospacing="1" w:line="240" w:lineRule="auto"/>
    </w:pPr>
    <w:rPr>
      <w:rFonts w:eastAsia="Times New Roman"/>
      <w:i/>
      <w:iCs/>
      <w:kern w:val="0"/>
      <w:sz w:val="20"/>
      <w:szCs w:val="20"/>
      <w:lang w:eastAsia="ru-RU"/>
    </w:rPr>
  </w:style>
  <w:style w:type="paragraph" w:customStyle="1" w:styleId="font8">
    <w:name w:val="font8"/>
    <w:basedOn w:val="a"/>
    <w:qFormat/>
    <w:rsid w:val="00274677"/>
    <w:pPr>
      <w:spacing w:before="100" w:beforeAutospacing="1" w:after="100" w:afterAutospacing="1" w:line="240" w:lineRule="auto"/>
    </w:pPr>
    <w:rPr>
      <w:rFonts w:eastAsia="Times New Roman"/>
      <w:color w:val="FF0000"/>
      <w:kern w:val="0"/>
      <w:sz w:val="20"/>
      <w:szCs w:val="20"/>
      <w:lang w:eastAsia="ru-RU"/>
    </w:rPr>
  </w:style>
  <w:style w:type="paragraph" w:customStyle="1" w:styleId="font9">
    <w:name w:val="font9"/>
    <w:basedOn w:val="a"/>
    <w:qFormat/>
    <w:rsid w:val="00274677"/>
    <w:pPr>
      <w:spacing w:before="100" w:beforeAutospacing="1" w:after="100" w:afterAutospacing="1" w:line="240" w:lineRule="auto"/>
    </w:pPr>
    <w:rPr>
      <w:rFonts w:eastAsia="Times New Roman"/>
      <w:color w:val="FF0000"/>
      <w:kern w:val="0"/>
      <w:sz w:val="20"/>
      <w:szCs w:val="20"/>
      <w:lang w:eastAsia="ru-RU"/>
    </w:rPr>
  </w:style>
  <w:style w:type="paragraph" w:customStyle="1" w:styleId="font10">
    <w:name w:val="font10"/>
    <w:basedOn w:val="a"/>
    <w:qFormat/>
    <w:rsid w:val="0027467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kern w:val="0"/>
      <w:sz w:val="16"/>
      <w:szCs w:val="16"/>
      <w:lang w:eastAsia="ru-RU"/>
    </w:rPr>
  </w:style>
  <w:style w:type="paragraph" w:customStyle="1" w:styleId="font11">
    <w:name w:val="font11"/>
    <w:basedOn w:val="a"/>
    <w:qFormat/>
    <w:rsid w:val="0027467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kern w:val="0"/>
      <w:sz w:val="16"/>
      <w:szCs w:val="16"/>
      <w:lang w:eastAsia="ru-RU"/>
    </w:rPr>
  </w:style>
  <w:style w:type="paragraph" w:customStyle="1" w:styleId="xl82">
    <w:name w:val="xl82"/>
    <w:basedOn w:val="a"/>
    <w:qFormat/>
    <w:rsid w:val="00274677"/>
    <w:pP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83">
    <w:name w:val="xl83"/>
    <w:basedOn w:val="a"/>
    <w:qFormat/>
    <w:rsid w:val="0027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84">
    <w:name w:val="xl84"/>
    <w:basedOn w:val="a"/>
    <w:qFormat/>
    <w:rsid w:val="0027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85">
    <w:name w:val="xl85"/>
    <w:basedOn w:val="a"/>
    <w:qFormat/>
    <w:rsid w:val="0027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kern w:val="0"/>
      <w:sz w:val="20"/>
      <w:szCs w:val="20"/>
      <w:lang w:eastAsia="ru-RU"/>
    </w:rPr>
  </w:style>
  <w:style w:type="paragraph" w:customStyle="1" w:styleId="xl86">
    <w:name w:val="xl86"/>
    <w:basedOn w:val="a"/>
    <w:qFormat/>
    <w:rsid w:val="0027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87">
    <w:name w:val="xl87"/>
    <w:basedOn w:val="a"/>
    <w:qFormat/>
    <w:rsid w:val="002746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kern w:val="0"/>
      <w:sz w:val="20"/>
      <w:szCs w:val="20"/>
      <w:lang w:eastAsia="ru-RU"/>
    </w:rPr>
  </w:style>
  <w:style w:type="paragraph" w:customStyle="1" w:styleId="xl88">
    <w:name w:val="xl88"/>
    <w:basedOn w:val="a"/>
    <w:qFormat/>
    <w:rsid w:val="002746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89">
    <w:name w:val="xl89"/>
    <w:basedOn w:val="a"/>
    <w:qFormat/>
    <w:rsid w:val="002746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kern w:val="0"/>
      <w:sz w:val="20"/>
      <w:szCs w:val="20"/>
      <w:lang w:eastAsia="ru-RU"/>
    </w:rPr>
  </w:style>
  <w:style w:type="paragraph" w:customStyle="1" w:styleId="xl90">
    <w:name w:val="xl90"/>
    <w:basedOn w:val="a"/>
    <w:qFormat/>
    <w:rsid w:val="002746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91">
    <w:name w:val="xl91"/>
    <w:basedOn w:val="a"/>
    <w:qFormat/>
    <w:rsid w:val="0027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FF0000"/>
      <w:kern w:val="0"/>
      <w:sz w:val="20"/>
      <w:szCs w:val="20"/>
      <w:lang w:eastAsia="ru-RU"/>
    </w:rPr>
  </w:style>
  <w:style w:type="paragraph" w:customStyle="1" w:styleId="xl92">
    <w:name w:val="xl92"/>
    <w:basedOn w:val="a"/>
    <w:qFormat/>
    <w:rsid w:val="0027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0000"/>
      <w:kern w:val="0"/>
      <w:sz w:val="20"/>
      <w:szCs w:val="20"/>
      <w:lang w:eastAsia="ru-RU"/>
    </w:rPr>
  </w:style>
  <w:style w:type="paragraph" w:customStyle="1" w:styleId="xl93">
    <w:name w:val="xl93"/>
    <w:basedOn w:val="a"/>
    <w:qFormat/>
    <w:rsid w:val="00274677"/>
    <w:pP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94">
    <w:name w:val="xl94"/>
    <w:basedOn w:val="a"/>
    <w:qFormat/>
    <w:rsid w:val="0027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kern w:val="0"/>
      <w:sz w:val="20"/>
      <w:szCs w:val="20"/>
      <w:lang w:eastAsia="ru-RU"/>
    </w:rPr>
  </w:style>
  <w:style w:type="paragraph" w:customStyle="1" w:styleId="xl95">
    <w:name w:val="xl95"/>
    <w:basedOn w:val="a"/>
    <w:qFormat/>
    <w:rsid w:val="002746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96">
    <w:name w:val="xl96"/>
    <w:basedOn w:val="a"/>
    <w:qFormat/>
    <w:rsid w:val="002746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97">
    <w:name w:val="xl97"/>
    <w:basedOn w:val="a"/>
    <w:qFormat/>
    <w:rsid w:val="0027467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98">
    <w:name w:val="xl98"/>
    <w:basedOn w:val="a"/>
    <w:qFormat/>
    <w:rsid w:val="002746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99">
    <w:name w:val="xl99"/>
    <w:basedOn w:val="a"/>
    <w:qFormat/>
    <w:rsid w:val="0027467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00">
    <w:name w:val="xl100"/>
    <w:basedOn w:val="a"/>
    <w:qFormat/>
    <w:rsid w:val="002746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01">
    <w:name w:val="xl101"/>
    <w:basedOn w:val="a"/>
    <w:qFormat/>
    <w:rsid w:val="002746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02">
    <w:name w:val="xl102"/>
    <w:basedOn w:val="a"/>
    <w:qFormat/>
    <w:rsid w:val="0027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kern w:val="0"/>
      <w:sz w:val="20"/>
      <w:szCs w:val="20"/>
      <w:lang w:eastAsia="ru-RU"/>
    </w:rPr>
  </w:style>
  <w:style w:type="paragraph" w:customStyle="1" w:styleId="xl103">
    <w:name w:val="xl103"/>
    <w:basedOn w:val="a"/>
    <w:qFormat/>
    <w:rsid w:val="0027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kern w:val="0"/>
      <w:sz w:val="20"/>
      <w:szCs w:val="20"/>
      <w:lang w:eastAsia="ru-RU"/>
    </w:rPr>
  </w:style>
  <w:style w:type="paragraph" w:customStyle="1" w:styleId="style4">
    <w:name w:val="style4"/>
    <w:basedOn w:val="a"/>
    <w:qFormat/>
    <w:rsid w:val="00274677"/>
    <w:pPr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customStyle="1" w:styleId="33">
    <w:name w:val="Основной текст3"/>
    <w:basedOn w:val="a"/>
    <w:link w:val="af8"/>
    <w:qFormat/>
    <w:rsid w:val="00274677"/>
    <w:pPr>
      <w:widowControl w:val="0"/>
      <w:shd w:val="clear" w:color="auto" w:fill="FFFFFF"/>
      <w:spacing w:after="0" w:line="263" w:lineRule="exact"/>
      <w:jc w:val="center"/>
    </w:pPr>
    <w:rPr>
      <w:rFonts w:eastAsia="Times New Roman"/>
      <w:spacing w:val="4"/>
      <w:kern w:val="0"/>
      <w:sz w:val="22"/>
      <w:szCs w:val="22"/>
    </w:rPr>
  </w:style>
  <w:style w:type="character" w:customStyle="1" w:styleId="af8">
    <w:name w:val="Основной текст_"/>
    <w:basedOn w:val="a0"/>
    <w:link w:val="33"/>
    <w:locked/>
    <w:rsid w:val="00274677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34">
    <w:name w:val="Основной текст (3)"/>
    <w:basedOn w:val="a"/>
    <w:link w:val="35"/>
    <w:qFormat/>
    <w:rsid w:val="00274677"/>
    <w:pPr>
      <w:widowControl w:val="0"/>
      <w:shd w:val="clear" w:color="auto" w:fill="FFFFFF"/>
      <w:spacing w:before="600" w:after="0" w:line="403" w:lineRule="exact"/>
      <w:jc w:val="both"/>
    </w:pPr>
    <w:rPr>
      <w:rFonts w:eastAsia="Times New Roman"/>
      <w:b/>
      <w:bCs/>
      <w:spacing w:val="1"/>
      <w:kern w:val="0"/>
      <w:sz w:val="22"/>
      <w:szCs w:val="22"/>
    </w:rPr>
  </w:style>
  <w:style w:type="character" w:customStyle="1" w:styleId="35">
    <w:name w:val="Основной текст (3)_"/>
    <w:basedOn w:val="a0"/>
    <w:link w:val="34"/>
    <w:locked/>
    <w:rsid w:val="00274677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51">
    <w:name w:val="Основной текст (5)"/>
    <w:basedOn w:val="a"/>
    <w:link w:val="52"/>
    <w:qFormat/>
    <w:rsid w:val="00274677"/>
    <w:pPr>
      <w:widowControl w:val="0"/>
      <w:shd w:val="clear" w:color="auto" w:fill="FFFFFF"/>
      <w:spacing w:after="0" w:line="0" w:lineRule="atLeast"/>
    </w:pPr>
    <w:rPr>
      <w:rFonts w:eastAsia="Times New Roman"/>
      <w:b/>
      <w:bCs/>
      <w:spacing w:val="-4"/>
      <w:kern w:val="0"/>
      <w:sz w:val="25"/>
      <w:szCs w:val="25"/>
    </w:rPr>
  </w:style>
  <w:style w:type="character" w:customStyle="1" w:styleId="52">
    <w:name w:val="Основной текст (5)_"/>
    <w:basedOn w:val="a0"/>
    <w:link w:val="51"/>
    <w:locked/>
    <w:rsid w:val="00274677"/>
    <w:rPr>
      <w:rFonts w:ascii="Times New Roman" w:eastAsia="Times New Roman" w:hAnsi="Times New Roman" w:cs="Times New Roman"/>
      <w:b/>
      <w:bCs/>
      <w:spacing w:val="-4"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5"/>
    <w:qFormat/>
    <w:rsid w:val="00274677"/>
    <w:pPr>
      <w:widowControl w:val="0"/>
      <w:shd w:val="clear" w:color="auto" w:fill="FFFFFF"/>
      <w:spacing w:after="0" w:line="0" w:lineRule="atLeast"/>
      <w:outlineLvl w:val="0"/>
    </w:pPr>
    <w:rPr>
      <w:rFonts w:ascii="Tahoma" w:eastAsia="Tahoma" w:hAnsi="Tahoma" w:cs="Tahoma"/>
      <w:b/>
      <w:bCs/>
      <w:spacing w:val="52"/>
      <w:kern w:val="0"/>
      <w:sz w:val="28"/>
      <w:szCs w:val="28"/>
    </w:rPr>
  </w:style>
  <w:style w:type="character" w:customStyle="1" w:styleId="15">
    <w:name w:val="Заголовок №1_"/>
    <w:basedOn w:val="a0"/>
    <w:link w:val="14"/>
    <w:locked/>
    <w:rsid w:val="00274677"/>
    <w:rPr>
      <w:rFonts w:ascii="Tahoma" w:eastAsia="Tahoma" w:hAnsi="Tahoma" w:cs="Tahoma"/>
      <w:b/>
      <w:bCs/>
      <w:spacing w:val="52"/>
      <w:sz w:val="28"/>
      <w:szCs w:val="28"/>
      <w:shd w:val="clear" w:color="auto" w:fill="FFFFFF"/>
    </w:rPr>
  </w:style>
  <w:style w:type="paragraph" w:customStyle="1" w:styleId="6">
    <w:name w:val="Основной текст (6)"/>
    <w:basedOn w:val="a"/>
    <w:link w:val="60"/>
    <w:qFormat/>
    <w:rsid w:val="00274677"/>
    <w:pPr>
      <w:widowControl w:val="0"/>
      <w:shd w:val="clear" w:color="auto" w:fill="FFFFFF"/>
      <w:spacing w:after="0" w:line="274" w:lineRule="exact"/>
      <w:ind w:hanging="1900"/>
      <w:jc w:val="both"/>
    </w:pPr>
    <w:rPr>
      <w:rFonts w:eastAsia="Times New Roman"/>
      <w:spacing w:val="9"/>
      <w:kern w:val="0"/>
      <w:sz w:val="22"/>
      <w:szCs w:val="22"/>
    </w:rPr>
  </w:style>
  <w:style w:type="character" w:customStyle="1" w:styleId="60">
    <w:name w:val="Основной текст (6)_"/>
    <w:basedOn w:val="a0"/>
    <w:link w:val="6"/>
    <w:locked/>
    <w:rsid w:val="00274677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44">
    <w:name w:val="Заголовок №4"/>
    <w:basedOn w:val="a"/>
    <w:link w:val="45"/>
    <w:qFormat/>
    <w:rsid w:val="00274677"/>
    <w:pPr>
      <w:widowControl w:val="0"/>
      <w:shd w:val="clear" w:color="auto" w:fill="FFFFFF"/>
      <w:spacing w:after="0" w:line="263" w:lineRule="exact"/>
      <w:jc w:val="both"/>
      <w:outlineLvl w:val="3"/>
    </w:pPr>
    <w:rPr>
      <w:rFonts w:eastAsia="Times New Roman"/>
      <w:spacing w:val="9"/>
      <w:kern w:val="0"/>
      <w:sz w:val="22"/>
      <w:szCs w:val="22"/>
    </w:rPr>
  </w:style>
  <w:style w:type="character" w:customStyle="1" w:styleId="45">
    <w:name w:val="Заголовок №4_"/>
    <w:basedOn w:val="a0"/>
    <w:link w:val="44"/>
    <w:locked/>
    <w:rsid w:val="00274677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Default">
    <w:name w:val="Default"/>
    <w:qFormat/>
    <w:rsid w:val="00274677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paragraph" w:customStyle="1" w:styleId="bodytext">
    <w:name w:val="bodytext"/>
    <w:basedOn w:val="a"/>
    <w:qFormat/>
    <w:rsid w:val="00274677"/>
    <w:pPr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customStyle="1" w:styleId="CharCharCharChar">
    <w:name w:val="Знак Знак Char Char Знак Знак Char Char"/>
    <w:basedOn w:val="a"/>
    <w:qFormat/>
    <w:rsid w:val="00274677"/>
    <w:pPr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customStyle="1" w:styleId="font12">
    <w:name w:val="font12"/>
    <w:basedOn w:val="a"/>
    <w:qFormat/>
    <w:rsid w:val="0027467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kern w:val="0"/>
      <w:sz w:val="16"/>
      <w:szCs w:val="16"/>
      <w:lang w:eastAsia="ru-RU"/>
    </w:rPr>
  </w:style>
  <w:style w:type="paragraph" w:customStyle="1" w:styleId="xl104">
    <w:name w:val="xl104"/>
    <w:basedOn w:val="a"/>
    <w:qFormat/>
    <w:rsid w:val="0027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CC"/>
      <w:kern w:val="0"/>
      <w:sz w:val="20"/>
      <w:szCs w:val="20"/>
      <w:lang w:eastAsia="ru-RU"/>
    </w:rPr>
  </w:style>
  <w:style w:type="paragraph" w:customStyle="1" w:styleId="xl105">
    <w:name w:val="xl105"/>
    <w:basedOn w:val="a"/>
    <w:qFormat/>
    <w:rsid w:val="002746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06">
    <w:name w:val="xl106"/>
    <w:basedOn w:val="a"/>
    <w:qFormat/>
    <w:rsid w:val="0027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CC"/>
      <w:spacing w:before="100" w:beforeAutospacing="1" w:after="100" w:afterAutospacing="1" w:line="240" w:lineRule="auto"/>
      <w:jc w:val="center"/>
    </w:pPr>
    <w:rPr>
      <w:rFonts w:eastAsia="Times New Roman"/>
      <w:color w:val="FF0000"/>
      <w:kern w:val="0"/>
      <w:sz w:val="20"/>
      <w:szCs w:val="20"/>
      <w:lang w:eastAsia="ru-RU"/>
    </w:rPr>
  </w:style>
  <w:style w:type="paragraph" w:customStyle="1" w:styleId="xl107">
    <w:name w:val="xl107"/>
    <w:basedOn w:val="a"/>
    <w:qFormat/>
    <w:rsid w:val="0027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CC"/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08">
    <w:name w:val="xl108"/>
    <w:basedOn w:val="a"/>
    <w:qFormat/>
    <w:rsid w:val="0027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CC"/>
      <w:spacing w:before="100" w:beforeAutospacing="1" w:after="100" w:afterAutospacing="1" w:line="240" w:lineRule="auto"/>
    </w:pPr>
    <w:rPr>
      <w:rFonts w:eastAsia="Times New Roman"/>
      <w:kern w:val="0"/>
      <w:sz w:val="20"/>
      <w:szCs w:val="20"/>
      <w:lang w:eastAsia="ru-RU"/>
    </w:rPr>
  </w:style>
  <w:style w:type="paragraph" w:customStyle="1" w:styleId="xl109">
    <w:name w:val="xl109"/>
    <w:basedOn w:val="a"/>
    <w:qFormat/>
    <w:rsid w:val="0027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CC"/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10">
    <w:name w:val="xl110"/>
    <w:basedOn w:val="a"/>
    <w:qFormat/>
    <w:rsid w:val="0027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CC"/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11">
    <w:name w:val="xl111"/>
    <w:basedOn w:val="a"/>
    <w:qFormat/>
    <w:rsid w:val="00274677"/>
    <w:pPr>
      <w:shd w:val="clear" w:color="auto" w:fill="99FFCC"/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12">
    <w:name w:val="xl112"/>
    <w:basedOn w:val="a"/>
    <w:qFormat/>
    <w:rsid w:val="0027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CC"/>
      <w:spacing w:before="100" w:beforeAutospacing="1" w:after="100" w:afterAutospacing="1" w:line="240" w:lineRule="auto"/>
      <w:jc w:val="center"/>
    </w:pPr>
    <w:rPr>
      <w:rFonts w:eastAsia="Times New Roman"/>
      <w:i/>
      <w:iCs/>
      <w:color w:val="0000CC"/>
      <w:kern w:val="0"/>
      <w:sz w:val="20"/>
      <w:szCs w:val="20"/>
      <w:lang w:eastAsia="ru-RU"/>
    </w:rPr>
  </w:style>
  <w:style w:type="paragraph" w:customStyle="1" w:styleId="xl113">
    <w:name w:val="xl113"/>
    <w:basedOn w:val="a"/>
    <w:qFormat/>
    <w:rsid w:val="002746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14">
    <w:name w:val="xl114"/>
    <w:basedOn w:val="a"/>
    <w:qFormat/>
    <w:rsid w:val="002746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15">
    <w:name w:val="xl115"/>
    <w:basedOn w:val="a"/>
    <w:qFormat/>
    <w:rsid w:val="002746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16">
    <w:name w:val="xl116"/>
    <w:basedOn w:val="a"/>
    <w:qFormat/>
    <w:rsid w:val="00274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kern w:val="0"/>
      <w:lang w:eastAsia="ru-RU"/>
    </w:rPr>
  </w:style>
  <w:style w:type="paragraph" w:customStyle="1" w:styleId="xl117">
    <w:name w:val="xl117"/>
    <w:basedOn w:val="a"/>
    <w:qFormat/>
    <w:rsid w:val="002746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18">
    <w:name w:val="xl118"/>
    <w:basedOn w:val="a"/>
    <w:qFormat/>
    <w:rsid w:val="002746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19">
    <w:name w:val="xl119"/>
    <w:basedOn w:val="a"/>
    <w:qFormat/>
    <w:rsid w:val="002746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20">
    <w:name w:val="xl120"/>
    <w:basedOn w:val="a"/>
    <w:qFormat/>
    <w:rsid w:val="002746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i/>
      <w:iCs/>
      <w:color w:val="0000CC"/>
      <w:kern w:val="0"/>
      <w:sz w:val="20"/>
      <w:szCs w:val="20"/>
      <w:lang w:eastAsia="ru-RU"/>
    </w:rPr>
  </w:style>
  <w:style w:type="paragraph" w:customStyle="1" w:styleId="xl121">
    <w:name w:val="xl121"/>
    <w:basedOn w:val="a"/>
    <w:qFormat/>
    <w:rsid w:val="002746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i/>
      <w:iCs/>
      <w:color w:val="0000CC"/>
      <w:kern w:val="0"/>
      <w:sz w:val="20"/>
      <w:szCs w:val="20"/>
      <w:lang w:eastAsia="ru-RU"/>
    </w:rPr>
  </w:style>
  <w:style w:type="paragraph" w:customStyle="1" w:styleId="xl122">
    <w:name w:val="xl122"/>
    <w:basedOn w:val="a"/>
    <w:qFormat/>
    <w:rsid w:val="002746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23">
    <w:name w:val="xl123"/>
    <w:basedOn w:val="a"/>
    <w:qFormat/>
    <w:rsid w:val="002746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24">
    <w:name w:val="xl124"/>
    <w:basedOn w:val="a"/>
    <w:qFormat/>
    <w:rsid w:val="0027467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25">
    <w:name w:val="xl125"/>
    <w:basedOn w:val="a"/>
    <w:qFormat/>
    <w:rsid w:val="002746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af9">
    <w:name w:val="Знак"/>
    <w:basedOn w:val="a"/>
    <w:qFormat/>
    <w:rsid w:val="00274677"/>
    <w:pPr>
      <w:spacing w:before="100" w:beforeAutospacing="1" w:after="100" w:afterAutospacing="1" w:line="240" w:lineRule="auto"/>
      <w:ind w:firstLine="851"/>
      <w:jc w:val="both"/>
    </w:pPr>
    <w:rPr>
      <w:rFonts w:ascii="Tahoma" w:eastAsia="Times New Roman" w:hAnsi="Tahoma"/>
      <w:bCs/>
      <w:kern w:val="0"/>
      <w:sz w:val="20"/>
      <w:szCs w:val="20"/>
      <w:lang w:val="en-US"/>
    </w:rPr>
  </w:style>
  <w:style w:type="paragraph" w:customStyle="1" w:styleId="afa">
    <w:name w:val="Текстовка"/>
    <w:qFormat/>
    <w:rsid w:val="00274677"/>
    <w:pPr>
      <w:suppressAutoHyphens/>
      <w:spacing w:after="0" w:line="240" w:lineRule="auto"/>
      <w:ind w:firstLine="851"/>
      <w:jc w:val="both"/>
    </w:pPr>
    <w:rPr>
      <w:rFonts w:ascii="Times New Roman" w:eastAsia="Arial" w:hAnsi="Times New Roman" w:cs="Times New Roman"/>
      <w:kern w:val="2"/>
      <w:sz w:val="28"/>
      <w:szCs w:val="20"/>
      <w:lang w:eastAsia="ar-SA"/>
    </w:rPr>
  </w:style>
  <w:style w:type="paragraph" w:customStyle="1" w:styleId="afb">
    <w:name w:val="Абзац"/>
    <w:basedOn w:val="a"/>
    <w:qFormat/>
    <w:rsid w:val="00274677"/>
    <w:pPr>
      <w:suppressAutoHyphens/>
      <w:spacing w:after="0" w:line="360" w:lineRule="auto"/>
      <w:ind w:firstLine="720"/>
      <w:jc w:val="both"/>
    </w:pPr>
    <w:rPr>
      <w:rFonts w:eastAsia="Times New Roman"/>
      <w:kern w:val="0"/>
      <w:sz w:val="26"/>
      <w:szCs w:val="20"/>
      <w:lang w:eastAsia="ar-SA"/>
    </w:rPr>
  </w:style>
  <w:style w:type="paragraph" w:customStyle="1" w:styleId="22">
    <w:name w:val="Обычный2"/>
    <w:qFormat/>
    <w:rsid w:val="00274677"/>
    <w:pPr>
      <w:snapToGrid w:val="0"/>
      <w:spacing w:after="0" w:line="300" w:lineRule="auto"/>
      <w:ind w:left="1000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nfo">
    <w:name w:val="info"/>
    <w:basedOn w:val="a"/>
    <w:qFormat/>
    <w:rsid w:val="00274677"/>
    <w:pPr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customStyle="1" w:styleId="210">
    <w:name w:val="Основной текст 21"/>
    <w:basedOn w:val="a"/>
    <w:qFormat/>
    <w:rsid w:val="00274677"/>
    <w:pPr>
      <w:widowControl w:val="0"/>
      <w:suppressAutoHyphens/>
      <w:spacing w:after="0" w:line="240" w:lineRule="auto"/>
    </w:pPr>
    <w:rPr>
      <w:rFonts w:ascii="Arial" w:eastAsia="Lucida Sans Unicode" w:hAnsi="Arial"/>
      <w:b/>
      <w:bCs/>
      <w:sz w:val="28"/>
      <w:lang w:eastAsia="ar-SA"/>
    </w:rPr>
  </w:style>
  <w:style w:type="paragraph" w:customStyle="1" w:styleId="46">
    <w:name w:val="Красная строка4"/>
    <w:basedOn w:val="aa"/>
    <w:qFormat/>
    <w:rsid w:val="00274677"/>
    <w:pPr>
      <w:widowControl/>
      <w:suppressAutoHyphens/>
      <w:snapToGrid/>
      <w:spacing w:after="120"/>
      <w:ind w:firstLine="210"/>
      <w:jc w:val="left"/>
    </w:pPr>
    <w:rPr>
      <w:b w:val="0"/>
      <w:sz w:val="24"/>
      <w:szCs w:val="24"/>
      <w:lang w:eastAsia="ar-SA"/>
    </w:rPr>
  </w:style>
  <w:style w:type="character" w:styleId="afc">
    <w:name w:val="Hyperlink"/>
    <w:basedOn w:val="a0"/>
    <w:uiPriority w:val="99"/>
    <w:unhideWhenUsed/>
    <w:rsid w:val="00D924A2"/>
    <w:rPr>
      <w:color w:val="0000FF"/>
      <w:u w:val="single"/>
    </w:rPr>
  </w:style>
  <w:style w:type="character" w:customStyle="1" w:styleId="110">
    <w:name w:val="Заголовок 1 Знак1"/>
    <w:aliases w:val="Т3 Знак1"/>
    <w:basedOn w:val="a0"/>
    <w:rsid w:val="00D924A2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en-US"/>
    </w:rPr>
  </w:style>
  <w:style w:type="paragraph" w:styleId="HTML">
    <w:name w:val="HTML Preformatted"/>
    <w:basedOn w:val="a"/>
    <w:link w:val="HTML1"/>
    <w:uiPriority w:val="99"/>
    <w:semiHidden/>
    <w:unhideWhenUsed/>
    <w:rsid w:val="00D92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D924A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D924A2"/>
    <w:rPr>
      <w:rFonts w:ascii="Consolas" w:hAnsi="Consolas" w:cs="Times New Roman"/>
      <w:kern w:val="2"/>
      <w:sz w:val="20"/>
      <w:szCs w:val="20"/>
    </w:rPr>
  </w:style>
  <w:style w:type="character" w:customStyle="1" w:styleId="afd">
    <w:name w:val="Текст примечания Знак"/>
    <w:basedOn w:val="a0"/>
    <w:link w:val="afe"/>
    <w:uiPriority w:val="99"/>
    <w:locked/>
    <w:rsid w:val="00D924A2"/>
    <w:rPr>
      <w:kern w:val="2"/>
    </w:rPr>
  </w:style>
  <w:style w:type="paragraph" w:styleId="afe">
    <w:name w:val="annotation text"/>
    <w:basedOn w:val="a"/>
    <w:link w:val="afd"/>
    <w:uiPriority w:val="99"/>
    <w:unhideWhenUsed/>
    <w:rsid w:val="00D924A2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ff">
    <w:name w:val="Верхний колонтитул Знак"/>
    <w:basedOn w:val="a0"/>
    <w:link w:val="aff0"/>
    <w:semiHidden/>
    <w:locked/>
    <w:rsid w:val="00D924A2"/>
    <w:rPr>
      <w:kern w:val="2"/>
      <w:sz w:val="24"/>
      <w:szCs w:val="24"/>
    </w:rPr>
  </w:style>
  <w:style w:type="paragraph" w:styleId="aff0">
    <w:name w:val="header"/>
    <w:basedOn w:val="a"/>
    <w:link w:val="aff"/>
    <w:semiHidden/>
    <w:unhideWhenUsed/>
    <w:rsid w:val="00D924A2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ff1">
    <w:name w:val="Нижний колонтитул Знак"/>
    <w:basedOn w:val="a0"/>
    <w:link w:val="aff2"/>
    <w:uiPriority w:val="99"/>
    <w:locked/>
    <w:rsid w:val="00D924A2"/>
    <w:rPr>
      <w:kern w:val="2"/>
      <w:sz w:val="24"/>
      <w:szCs w:val="24"/>
    </w:rPr>
  </w:style>
  <w:style w:type="paragraph" w:styleId="aff2">
    <w:name w:val="footer"/>
    <w:basedOn w:val="a"/>
    <w:link w:val="aff1"/>
    <w:unhideWhenUsed/>
    <w:rsid w:val="00D924A2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ff3">
    <w:name w:val="Красная строка Знак"/>
    <w:basedOn w:val="ab"/>
    <w:link w:val="aff4"/>
    <w:semiHidden/>
    <w:locked/>
    <w:rsid w:val="00D924A2"/>
    <w:rPr>
      <w:rFonts w:ascii="Times New Roman" w:eastAsia="Times New Roman" w:hAnsi="Times New Roman" w:cs="Times New Roman"/>
      <w:b/>
      <w:snapToGrid w:val="0"/>
      <w:sz w:val="28"/>
    </w:rPr>
  </w:style>
  <w:style w:type="paragraph" w:styleId="aff4">
    <w:name w:val="Body Text First Indent"/>
    <w:basedOn w:val="aa"/>
    <w:link w:val="aff3"/>
    <w:semiHidden/>
    <w:unhideWhenUsed/>
    <w:rsid w:val="00D924A2"/>
    <w:pPr>
      <w:widowControl/>
      <w:snapToGrid/>
      <w:spacing w:after="200" w:line="276" w:lineRule="auto"/>
      <w:ind w:firstLine="360"/>
      <w:jc w:val="left"/>
    </w:pPr>
  </w:style>
  <w:style w:type="character" w:customStyle="1" w:styleId="23">
    <w:name w:val="Основной текст 2 Знак"/>
    <w:basedOn w:val="a0"/>
    <w:link w:val="24"/>
    <w:semiHidden/>
    <w:locked/>
    <w:rsid w:val="00D924A2"/>
    <w:rPr>
      <w:rFonts w:ascii="Times New Roman" w:eastAsia="Times New Roman" w:hAnsi="Times New Roman" w:cs="Times New Roman"/>
    </w:rPr>
  </w:style>
  <w:style w:type="paragraph" w:styleId="24">
    <w:name w:val="Body Text 2"/>
    <w:basedOn w:val="a"/>
    <w:link w:val="23"/>
    <w:unhideWhenUsed/>
    <w:rsid w:val="00D924A2"/>
    <w:pPr>
      <w:spacing w:after="120" w:line="480" w:lineRule="auto"/>
    </w:pPr>
    <w:rPr>
      <w:rFonts w:eastAsia="Times New Roman"/>
      <w:kern w:val="0"/>
      <w:sz w:val="22"/>
      <w:szCs w:val="22"/>
    </w:rPr>
  </w:style>
  <w:style w:type="character" w:customStyle="1" w:styleId="25">
    <w:name w:val="Основной текст с отступом 2 Знак"/>
    <w:basedOn w:val="a0"/>
    <w:link w:val="26"/>
    <w:semiHidden/>
    <w:locked/>
    <w:rsid w:val="00D924A2"/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Indent 2"/>
    <w:basedOn w:val="a"/>
    <w:link w:val="25"/>
    <w:semiHidden/>
    <w:unhideWhenUsed/>
    <w:rsid w:val="00D924A2"/>
    <w:pPr>
      <w:spacing w:after="120" w:line="480" w:lineRule="auto"/>
      <w:ind w:left="283"/>
    </w:pPr>
    <w:rPr>
      <w:rFonts w:eastAsia="Times New Roman"/>
      <w:kern w:val="0"/>
    </w:rPr>
  </w:style>
  <w:style w:type="character" w:customStyle="1" w:styleId="36">
    <w:name w:val="Основной текст с отступом 3 Знак"/>
    <w:basedOn w:val="a0"/>
    <w:link w:val="37"/>
    <w:semiHidden/>
    <w:locked/>
    <w:rsid w:val="00D924A2"/>
    <w:rPr>
      <w:kern w:val="2"/>
      <w:sz w:val="16"/>
      <w:szCs w:val="16"/>
    </w:rPr>
  </w:style>
  <w:style w:type="paragraph" w:styleId="37">
    <w:name w:val="Body Text Indent 3"/>
    <w:basedOn w:val="a"/>
    <w:link w:val="36"/>
    <w:semiHidden/>
    <w:unhideWhenUsed/>
    <w:rsid w:val="00D924A2"/>
    <w:pPr>
      <w:spacing w:after="120"/>
      <w:ind w:left="283"/>
    </w:pPr>
    <w:rPr>
      <w:rFonts w:asciiTheme="minorHAnsi" w:hAnsiTheme="minorHAnsi" w:cstheme="minorBidi"/>
      <w:sz w:val="16"/>
      <w:szCs w:val="16"/>
    </w:rPr>
  </w:style>
  <w:style w:type="character" w:customStyle="1" w:styleId="aff5">
    <w:name w:val="Схема документа Знак"/>
    <w:basedOn w:val="a0"/>
    <w:link w:val="aff6"/>
    <w:uiPriority w:val="99"/>
    <w:semiHidden/>
    <w:locked/>
    <w:rsid w:val="00D924A2"/>
    <w:rPr>
      <w:rFonts w:ascii="Tahoma" w:hAnsi="Tahoma" w:cs="Tahoma"/>
      <w:kern w:val="2"/>
      <w:sz w:val="16"/>
      <w:szCs w:val="16"/>
    </w:rPr>
  </w:style>
  <w:style w:type="paragraph" w:styleId="aff6">
    <w:name w:val="Document Map"/>
    <w:basedOn w:val="a"/>
    <w:link w:val="aff5"/>
    <w:uiPriority w:val="99"/>
    <w:semiHidden/>
    <w:unhideWhenUsed/>
    <w:rsid w:val="00D9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7">
    <w:name w:val="Текст Знак"/>
    <w:basedOn w:val="a0"/>
    <w:link w:val="aff8"/>
    <w:locked/>
    <w:rsid w:val="00D924A2"/>
    <w:rPr>
      <w:rFonts w:ascii="Courier New" w:eastAsia="Times New Roman" w:hAnsi="Courier New" w:cs="Courier New"/>
    </w:rPr>
  </w:style>
  <w:style w:type="paragraph" w:styleId="aff8">
    <w:name w:val="Plain Text"/>
    <w:basedOn w:val="a"/>
    <w:link w:val="aff7"/>
    <w:unhideWhenUsed/>
    <w:rsid w:val="00D924A2"/>
    <w:pPr>
      <w:spacing w:after="0" w:line="240" w:lineRule="auto"/>
    </w:pPr>
    <w:rPr>
      <w:rFonts w:ascii="Courier New" w:eastAsia="Times New Roman" w:hAnsi="Courier New" w:cs="Courier New"/>
      <w:kern w:val="0"/>
      <w:sz w:val="22"/>
      <w:szCs w:val="22"/>
    </w:rPr>
  </w:style>
  <w:style w:type="character" w:customStyle="1" w:styleId="16">
    <w:name w:val="Текст примечания Знак1"/>
    <w:basedOn w:val="a0"/>
    <w:uiPriority w:val="99"/>
    <w:semiHidden/>
    <w:rsid w:val="00D924A2"/>
    <w:rPr>
      <w:rFonts w:ascii="Times New Roman" w:hAnsi="Times New Roman" w:cs="Times New Roman"/>
      <w:kern w:val="2"/>
      <w:sz w:val="20"/>
      <w:szCs w:val="20"/>
    </w:rPr>
  </w:style>
  <w:style w:type="character" w:customStyle="1" w:styleId="aff9">
    <w:name w:val="Тема примечания Знак"/>
    <w:basedOn w:val="afd"/>
    <w:link w:val="affa"/>
    <w:uiPriority w:val="99"/>
    <w:semiHidden/>
    <w:locked/>
    <w:rsid w:val="00D924A2"/>
    <w:rPr>
      <w:b/>
      <w:bCs/>
      <w:kern w:val="2"/>
    </w:rPr>
  </w:style>
  <w:style w:type="paragraph" w:styleId="affa">
    <w:name w:val="annotation subject"/>
    <w:basedOn w:val="afe"/>
    <w:next w:val="afe"/>
    <w:link w:val="aff9"/>
    <w:semiHidden/>
    <w:unhideWhenUsed/>
    <w:rsid w:val="00D924A2"/>
    <w:rPr>
      <w:b/>
      <w:bCs/>
    </w:rPr>
  </w:style>
  <w:style w:type="character" w:customStyle="1" w:styleId="17">
    <w:name w:val="Текст выноски Знак1"/>
    <w:basedOn w:val="a0"/>
    <w:link w:val="affb"/>
    <w:uiPriority w:val="99"/>
    <w:semiHidden/>
    <w:locked/>
    <w:rsid w:val="00D924A2"/>
    <w:rPr>
      <w:rFonts w:ascii="Tahoma" w:hAnsi="Tahoma" w:cs="Tahoma"/>
      <w:kern w:val="2"/>
      <w:sz w:val="16"/>
      <w:szCs w:val="16"/>
    </w:rPr>
  </w:style>
  <w:style w:type="paragraph" w:styleId="affb">
    <w:name w:val="Balloon Text"/>
    <w:basedOn w:val="a"/>
    <w:link w:val="17"/>
    <w:uiPriority w:val="99"/>
    <w:semiHidden/>
    <w:unhideWhenUsed/>
    <w:rsid w:val="00D9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fc">
    <w:name w:val="footnote reference"/>
    <w:basedOn w:val="a0"/>
    <w:semiHidden/>
    <w:unhideWhenUsed/>
    <w:rsid w:val="00D924A2"/>
    <w:rPr>
      <w:vertAlign w:val="superscript"/>
    </w:rPr>
  </w:style>
  <w:style w:type="character" w:styleId="affd">
    <w:name w:val="annotation reference"/>
    <w:basedOn w:val="a0"/>
    <w:uiPriority w:val="99"/>
    <w:unhideWhenUsed/>
    <w:rsid w:val="00D924A2"/>
    <w:rPr>
      <w:sz w:val="16"/>
      <w:szCs w:val="16"/>
    </w:rPr>
  </w:style>
  <w:style w:type="character" w:customStyle="1" w:styleId="18">
    <w:name w:val="Схема документа Знак1"/>
    <w:basedOn w:val="a0"/>
    <w:uiPriority w:val="99"/>
    <w:semiHidden/>
    <w:rsid w:val="00D924A2"/>
    <w:rPr>
      <w:rFonts w:ascii="Tahoma" w:hAnsi="Tahoma" w:cs="Tahoma"/>
      <w:kern w:val="2"/>
      <w:sz w:val="16"/>
      <w:szCs w:val="16"/>
    </w:rPr>
  </w:style>
  <w:style w:type="character" w:customStyle="1" w:styleId="19">
    <w:name w:val="Верхний колонтитул Знак1"/>
    <w:basedOn w:val="a0"/>
    <w:semiHidden/>
    <w:rsid w:val="00D924A2"/>
    <w:rPr>
      <w:rFonts w:ascii="Times New Roman" w:hAnsi="Times New Roman" w:cs="Times New Roman"/>
      <w:kern w:val="2"/>
      <w:sz w:val="24"/>
      <w:szCs w:val="24"/>
    </w:rPr>
  </w:style>
  <w:style w:type="character" w:customStyle="1" w:styleId="1a">
    <w:name w:val="Нижний колонтитул Знак1"/>
    <w:basedOn w:val="a0"/>
    <w:uiPriority w:val="99"/>
    <w:semiHidden/>
    <w:rsid w:val="00D924A2"/>
    <w:rPr>
      <w:rFonts w:ascii="Times New Roman" w:hAnsi="Times New Roman" w:cs="Times New Roman"/>
      <w:kern w:val="2"/>
      <w:sz w:val="24"/>
      <w:szCs w:val="24"/>
    </w:rPr>
  </w:style>
  <w:style w:type="character" w:customStyle="1" w:styleId="1b">
    <w:name w:val="Тема примечания Знак1"/>
    <w:basedOn w:val="16"/>
    <w:uiPriority w:val="99"/>
    <w:semiHidden/>
    <w:rsid w:val="00D924A2"/>
    <w:rPr>
      <w:rFonts w:ascii="Times New Roman" w:hAnsi="Times New Roman" w:cs="Times New Roman"/>
      <w:b/>
      <w:bCs/>
      <w:kern w:val="2"/>
      <w:sz w:val="20"/>
      <w:szCs w:val="20"/>
    </w:rPr>
  </w:style>
  <w:style w:type="character" w:customStyle="1" w:styleId="affe">
    <w:name w:val="Текст выноски Знак"/>
    <w:basedOn w:val="a0"/>
    <w:uiPriority w:val="99"/>
    <w:semiHidden/>
    <w:rsid w:val="00D924A2"/>
    <w:rPr>
      <w:rFonts w:ascii="Tahoma" w:hAnsi="Tahoma" w:cs="Tahoma"/>
      <w:kern w:val="2"/>
      <w:sz w:val="16"/>
      <w:szCs w:val="16"/>
    </w:rPr>
  </w:style>
  <w:style w:type="character" w:customStyle="1" w:styleId="apple-converted-space">
    <w:name w:val="apple-converted-space"/>
    <w:basedOn w:val="a0"/>
    <w:rsid w:val="00D924A2"/>
  </w:style>
  <w:style w:type="character" w:customStyle="1" w:styleId="FontStyle25">
    <w:name w:val="Font Style25"/>
    <w:basedOn w:val="a0"/>
    <w:rsid w:val="00D924A2"/>
    <w:rPr>
      <w:rFonts w:ascii="Sylfaen" w:hAnsi="Sylfaen" w:cs="Sylfaen" w:hint="default"/>
      <w:sz w:val="24"/>
      <w:szCs w:val="24"/>
    </w:rPr>
  </w:style>
  <w:style w:type="character" w:customStyle="1" w:styleId="1c">
    <w:name w:val="Подзаголовок Знак1"/>
    <w:basedOn w:val="a0"/>
    <w:rsid w:val="00D924A2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</w:rPr>
  </w:style>
  <w:style w:type="character" w:customStyle="1" w:styleId="211">
    <w:name w:val="Основной текст с отступом 2 Знак1"/>
    <w:basedOn w:val="a0"/>
    <w:semiHidden/>
    <w:rsid w:val="00D924A2"/>
    <w:rPr>
      <w:rFonts w:ascii="Times New Roman" w:hAnsi="Times New Roman" w:cs="Times New Roman"/>
      <w:kern w:val="2"/>
      <w:sz w:val="24"/>
      <w:szCs w:val="24"/>
    </w:rPr>
  </w:style>
  <w:style w:type="character" w:customStyle="1" w:styleId="310">
    <w:name w:val="Основной текст с отступом 3 Знак1"/>
    <w:basedOn w:val="a0"/>
    <w:semiHidden/>
    <w:rsid w:val="00D924A2"/>
    <w:rPr>
      <w:rFonts w:ascii="Times New Roman" w:hAnsi="Times New Roman" w:cs="Times New Roman"/>
      <w:kern w:val="2"/>
      <w:sz w:val="16"/>
      <w:szCs w:val="16"/>
    </w:rPr>
  </w:style>
  <w:style w:type="character" w:customStyle="1" w:styleId="WW-1">
    <w:name w:val="WW- Знак1"/>
    <w:basedOn w:val="a0"/>
    <w:rsid w:val="00D924A2"/>
    <w:rPr>
      <w:sz w:val="24"/>
      <w:szCs w:val="24"/>
    </w:rPr>
  </w:style>
  <w:style w:type="character" w:customStyle="1" w:styleId="spelle">
    <w:name w:val="spelle"/>
    <w:basedOn w:val="a0"/>
    <w:rsid w:val="00D924A2"/>
  </w:style>
  <w:style w:type="character" w:customStyle="1" w:styleId="mw-headline">
    <w:name w:val="mw-headline"/>
    <w:basedOn w:val="a0"/>
    <w:rsid w:val="00D924A2"/>
  </w:style>
  <w:style w:type="character" w:customStyle="1" w:styleId="mw-editsection">
    <w:name w:val="mw-editsection"/>
    <w:basedOn w:val="a0"/>
    <w:rsid w:val="00D924A2"/>
  </w:style>
  <w:style w:type="character" w:customStyle="1" w:styleId="fontstyle76">
    <w:name w:val="fontstyle76"/>
    <w:basedOn w:val="a0"/>
    <w:rsid w:val="00D924A2"/>
  </w:style>
  <w:style w:type="character" w:customStyle="1" w:styleId="telefon1">
    <w:name w:val="telefon1"/>
    <w:basedOn w:val="a0"/>
    <w:rsid w:val="00D924A2"/>
    <w:rPr>
      <w:color w:val="000000"/>
      <w:sz w:val="26"/>
      <w:szCs w:val="26"/>
    </w:rPr>
  </w:style>
  <w:style w:type="character" w:customStyle="1" w:styleId="1d">
    <w:name w:val="Текст Знак1"/>
    <w:basedOn w:val="a0"/>
    <w:uiPriority w:val="99"/>
    <w:semiHidden/>
    <w:rsid w:val="00D924A2"/>
    <w:rPr>
      <w:rFonts w:ascii="Consolas" w:hAnsi="Consolas" w:cs="Times New Roman"/>
      <w:kern w:val="2"/>
      <w:sz w:val="21"/>
      <w:szCs w:val="21"/>
    </w:rPr>
  </w:style>
  <w:style w:type="character" w:customStyle="1" w:styleId="212">
    <w:name w:val="Основной текст 2 Знак1"/>
    <w:basedOn w:val="a0"/>
    <w:uiPriority w:val="99"/>
    <w:semiHidden/>
    <w:rsid w:val="00D924A2"/>
    <w:rPr>
      <w:rFonts w:ascii="Times New Roman" w:hAnsi="Times New Roman" w:cs="Times New Roman"/>
      <w:kern w:val="2"/>
      <w:sz w:val="24"/>
      <w:szCs w:val="24"/>
    </w:rPr>
  </w:style>
  <w:style w:type="character" w:customStyle="1" w:styleId="1e">
    <w:name w:val="Красная строка Знак1"/>
    <w:basedOn w:val="ab"/>
    <w:uiPriority w:val="99"/>
    <w:semiHidden/>
    <w:rsid w:val="00D924A2"/>
    <w:rPr>
      <w:rFonts w:ascii="Times New Roman" w:eastAsia="Times New Roman" w:hAnsi="Times New Roman" w:cs="Times New Roman"/>
      <w:b/>
      <w:snapToGrid w:val="0"/>
      <w:kern w:val="2"/>
      <w:sz w:val="24"/>
      <w:szCs w:val="24"/>
    </w:rPr>
  </w:style>
  <w:style w:type="character" w:customStyle="1" w:styleId="1f">
    <w:name w:val="Название Знак1"/>
    <w:basedOn w:val="a0"/>
    <w:rsid w:val="00D9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g-nowrap">
    <w:name w:val="g-nowrap"/>
    <w:basedOn w:val="a0"/>
    <w:rsid w:val="00D924A2"/>
  </w:style>
  <w:style w:type="character" w:customStyle="1" w:styleId="b-timetabletime">
    <w:name w:val="b-timetable__time"/>
    <w:basedOn w:val="a0"/>
    <w:rsid w:val="00D924A2"/>
  </w:style>
  <w:style w:type="character" w:customStyle="1" w:styleId="27">
    <w:name w:val="Основной текст2"/>
    <w:basedOn w:val="af8"/>
    <w:rsid w:val="00D924A2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4"/>
      <w:w w:val="100"/>
      <w:position w:val="0"/>
      <w:u w:val="single"/>
      <w:shd w:val="clear" w:color="auto" w:fill="FFFFFF"/>
      <w:lang w:val="ru-RU"/>
    </w:rPr>
  </w:style>
  <w:style w:type="character" w:customStyle="1" w:styleId="mw-editsection-bracket">
    <w:name w:val="mw-editsection-bracket"/>
    <w:basedOn w:val="a0"/>
    <w:rsid w:val="00D924A2"/>
  </w:style>
  <w:style w:type="character" w:customStyle="1" w:styleId="mw-editsection-divider">
    <w:name w:val="mw-editsection-divider"/>
    <w:basedOn w:val="a0"/>
    <w:rsid w:val="00D924A2"/>
  </w:style>
  <w:style w:type="character" w:customStyle="1" w:styleId="company-bold">
    <w:name w:val="company-bold"/>
    <w:basedOn w:val="a0"/>
    <w:rsid w:val="00D924A2"/>
  </w:style>
  <w:style w:type="character" w:customStyle="1" w:styleId="small-arrow">
    <w:name w:val="small-arrow"/>
    <w:basedOn w:val="a0"/>
    <w:rsid w:val="00D924A2"/>
  </w:style>
  <w:style w:type="character" w:customStyle="1" w:styleId="FontStyle49">
    <w:name w:val="Font Style49"/>
    <w:basedOn w:val="a0"/>
    <w:rsid w:val="00D924A2"/>
    <w:rPr>
      <w:rFonts w:ascii="Times New Roman" w:hAnsi="Times New Roman" w:cs="Times New Roman" w:hint="default"/>
      <w:b/>
      <w:bCs/>
      <w:sz w:val="12"/>
      <w:szCs w:val="12"/>
    </w:rPr>
  </w:style>
  <w:style w:type="table" w:customStyle="1" w:styleId="47">
    <w:name w:val="Сетка таблицы4"/>
    <w:basedOn w:val="a1"/>
    <w:uiPriority w:val="59"/>
    <w:rsid w:val="00D924A2"/>
    <w:pPr>
      <w:spacing w:after="0" w:line="240" w:lineRule="auto"/>
      <w:ind w:firstLine="851"/>
      <w:jc w:val="both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rsid w:val="00D9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rsid w:val="00D9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toc 2"/>
    <w:basedOn w:val="a"/>
    <w:next w:val="a"/>
    <w:autoRedefine/>
    <w:uiPriority w:val="39"/>
    <w:rsid w:val="000F53B7"/>
    <w:pPr>
      <w:tabs>
        <w:tab w:val="right" w:leader="dot" w:pos="9345"/>
      </w:tabs>
      <w:spacing w:after="0" w:line="240" w:lineRule="auto"/>
      <w:ind w:left="709" w:hanging="469"/>
    </w:pPr>
    <w:rPr>
      <w:rFonts w:eastAsia="Times New Roman"/>
      <w:lang w:eastAsia="ru-RU"/>
    </w:rPr>
  </w:style>
  <w:style w:type="paragraph" w:styleId="1f0">
    <w:name w:val="toc 1"/>
    <w:basedOn w:val="a"/>
    <w:next w:val="a"/>
    <w:autoRedefine/>
    <w:uiPriority w:val="39"/>
    <w:unhideWhenUsed/>
    <w:rsid w:val="00CB403B"/>
    <w:pPr>
      <w:spacing w:after="100"/>
    </w:pPr>
  </w:style>
  <w:style w:type="paragraph" w:styleId="38">
    <w:name w:val="toc 3"/>
    <w:basedOn w:val="a"/>
    <w:next w:val="a"/>
    <w:autoRedefine/>
    <w:uiPriority w:val="39"/>
    <w:unhideWhenUsed/>
    <w:rsid w:val="00CB403B"/>
    <w:pPr>
      <w:spacing w:after="100"/>
      <w:ind w:left="480"/>
    </w:pPr>
  </w:style>
  <w:style w:type="paragraph" w:customStyle="1" w:styleId="311">
    <w:name w:val="Основной текст 31"/>
    <w:basedOn w:val="a"/>
    <w:rsid w:val="007D44D1"/>
    <w:pPr>
      <w:suppressAutoHyphens/>
      <w:spacing w:after="0" w:line="240" w:lineRule="auto"/>
      <w:jc w:val="both"/>
    </w:pPr>
    <w:rPr>
      <w:rFonts w:ascii="Arial" w:eastAsia="Times New Roman" w:hAnsi="Arial" w:cs="Arial"/>
      <w:bCs/>
      <w:kern w:val="0"/>
      <w:sz w:val="26"/>
      <w:szCs w:val="28"/>
      <w:lang w:eastAsia="ar-SA"/>
    </w:rPr>
  </w:style>
  <w:style w:type="paragraph" w:customStyle="1" w:styleId="220">
    <w:name w:val="Основной текст 22"/>
    <w:basedOn w:val="a"/>
    <w:rsid w:val="00D72AB7"/>
    <w:pPr>
      <w:suppressAutoHyphens/>
      <w:spacing w:after="0" w:line="240" w:lineRule="auto"/>
    </w:pPr>
    <w:rPr>
      <w:rFonts w:eastAsia="Times New Roman"/>
      <w:b/>
      <w:bCs/>
      <w:kern w:val="0"/>
      <w:sz w:val="28"/>
      <w:lang w:eastAsia="ar-SA"/>
    </w:rPr>
  </w:style>
  <w:style w:type="character" w:customStyle="1" w:styleId="nobr">
    <w:name w:val="nobr"/>
    <w:basedOn w:val="a0"/>
    <w:rsid w:val="002D0606"/>
  </w:style>
  <w:style w:type="character" w:customStyle="1" w:styleId="plainlinks">
    <w:name w:val="plainlinks"/>
    <w:basedOn w:val="a0"/>
    <w:rsid w:val="005C29E7"/>
  </w:style>
  <w:style w:type="character" w:customStyle="1" w:styleId="latitude">
    <w:name w:val="latitude"/>
    <w:basedOn w:val="a0"/>
    <w:rsid w:val="005C29E7"/>
  </w:style>
  <w:style w:type="character" w:customStyle="1" w:styleId="longitude">
    <w:name w:val="longitude"/>
    <w:basedOn w:val="a0"/>
    <w:rsid w:val="005C29E7"/>
  </w:style>
  <w:style w:type="paragraph" w:styleId="72">
    <w:name w:val="toc 7"/>
    <w:basedOn w:val="a"/>
    <w:next w:val="a"/>
    <w:autoRedefine/>
    <w:uiPriority w:val="39"/>
    <w:semiHidden/>
    <w:unhideWhenUsed/>
    <w:rsid w:val="006D611B"/>
    <w:pPr>
      <w:spacing w:after="100"/>
      <w:ind w:left="1440"/>
    </w:pPr>
  </w:style>
  <w:style w:type="character" w:customStyle="1" w:styleId="WW8Num39z4">
    <w:name w:val="WW8Num39z4"/>
    <w:rsid w:val="007A6059"/>
    <w:rPr>
      <w:rFonts w:ascii="Courier New" w:hAnsi="Courier New"/>
    </w:rPr>
  </w:style>
  <w:style w:type="paragraph" w:customStyle="1" w:styleId="230">
    <w:name w:val="Основной текст с отступом 23"/>
    <w:basedOn w:val="a"/>
    <w:rsid w:val="009A7AE9"/>
    <w:pPr>
      <w:suppressAutoHyphens/>
      <w:spacing w:after="120" w:line="480" w:lineRule="auto"/>
      <w:ind w:left="283"/>
    </w:pPr>
    <w:rPr>
      <w:rFonts w:eastAsia="Times New Roman"/>
      <w:kern w:val="0"/>
      <w:lang w:eastAsia="ar-SA"/>
    </w:rPr>
  </w:style>
  <w:style w:type="paragraph" w:customStyle="1" w:styleId="231">
    <w:name w:val="Основной текст 23"/>
    <w:basedOn w:val="a"/>
    <w:rsid w:val="00D117AA"/>
    <w:pPr>
      <w:suppressAutoHyphens/>
      <w:spacing w:after="0" w:line="240" w:lineRule="auto"/>
    </w:pPr>
    <w:rPr>
      <w:rFonts w:eastAsia="Times New Roman"/>
      <w:b/>
      <w:bCs/>
      <w:kern w:val="0"/>
      <w:sz w:val="28"/>
      <w:lang w:eastAsia="ar-SA"/>
    </w:rPr>
  </w:style>
  <w:style w:type="paragraph" w:customStyle="1" w:styleId="S">
    <w:name w:val="S_Обычный"/>
    <w:basedOn w:val="a"/>
    <w:link w:val="S0"/>
    <w:qFormat/>
    <w:rsid w:val="004352AE"/>
    <w:pPr>
      <w:spacing w:after="0" w:line="360" w:lineRule="auto"/>
      <w:ind w:firstLine="709"/>
      <w:jc w:val="both"/>
    </w:pPr>
    <w:rPr>
      <w:rFonts w:eastAsia="Times New Roman"/>
      <w:kern w:val="0"/>
      <w:lang w:eastAsia="ru-RU"/>
    </w:rPr>
  </w:style>
  <w:style w:type="character" w:customStyle="1" w:styleId="S0">
    <w:name w:val="S_Обычный Знак"/>
    <w:basedOn w:val="a0"/>
    <w:link w:val="S"/>
    <w:rsid w:val="00435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No Spacing"/>
    <w:link w:val="afff0"/>
    <w:uiPriority w:val="1"/>
    <w:qFormat/>
    <w:rsid w:val="00F50D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0">
    <w:name w:val="Без интервала Знак"/>
    <w:basedOn w:val="a0"/>
    <w:link w:val="afff"/>
    <w:uiPriority w:val="1"/>
    <w:rsid w:val="00F50D9A"/>
    <w:rPr>
      <w:rFonts w:ascii="Calibri" w:eastAsia="Times New Roman" w:hAnsi="Calibri" w:cs="Times New Roman"/>
    </w:rPr>
  </w:style>
  <w:style w:type="paragraph" w:customStyle="1" w:styleId="afff1">
    <w:name w:val="Îáû÷íûé"/>
    <w:rsid w:val="00A61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Обычный Знак Знак"/>
    <w:basedOn w:val="a"/>
    <w:link w:val="S2"/>
    <w:locked/>
    <w:rsid w:val="00A61CFA"/>
    <w:pPr>
      <w:spacing w:after="0" w:line="360" w:lineRule="auto"/>
      <w:ind w:firstLine="709"/>
      <w:jc w:val="both"/>
    </w:pPr>
    <w:rPr>
      <w:rFonts w:eastAsia="Times New Roman"/>
      <w:kern w:val="0"/>
      <w:lang w:eastAsia="ru-RU"/>
    </w:rPr>
  </w:style>
  <w:style w:type="character" w:customStyle="1" w:styleId="S2">
    <w:name w:val="S_Обычный Знак Знак Знак"/>
    <w:basedOn w:val="a0"/>
    <w:link w:val="S1"/>
    <w:rsid w:val="00A61C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Стиль8"/>
    <w:basedOn w:val="a"/>
    <w:qFormat/>
    <w:rsid w:val="00A61CFA"/>
    <w:pPr>
      <w:spacing w:after="0" w:line="360" w:lineRule="auto"/>
      <w:ind w:firstLine="567"/>
      <w:jc w:val="both"/>
    </w:pPr>
    <w:rPr>
      <w:rFonts w:ascii="Calibri" w:eastAsia="Times New Roman" w:hAnsi="Calibri"/>
      <w:kern w:val="0"/>
      <w:lang w:eastAsia="ru-RU"/>
    </w:rPr>
  </w:style>
  <w:style w:type="numbering" w:customStyle="1" w:styleId="11111122">
    <w:name w:val="1 / 1.1 / 1.1.122"/>
    <w:basedOn w:val="a2"/>
    <w:next w:val="111111"/>
    <w:semiHidden/>
    <w:rsid w:val="00E75C5F"/>
  </w:style>
  <w:style w:type="numbering" w:styleId="111111">
    <w:name w:val="Outline List 2"/>
    <w:basedOn w:val="a2"/>
    <w:uiPriority w:val="99"/>
    <w:semiHidden/>
    <w:unhideWhenUsed/>
    <w:rsid w:val="00E75C5F"/>
    <w:pPr>
      <w:numPr>
        <w:numId w:val="21"/>
      </w:numPr>
    </w:pPr>
  </w:style>
  <w:style w:type="table" w:styleId="afff2">
    <w:name w:val="Table Grid"/>
    <w:basedOn w:val="a1"/>
    <w:rsid w:val="00BA5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Заголовок таблицы"/>
    <w:basedOn w:val="a"/>
    <w:rsid w:val="00E94DE7"/>
    <w:pPr>
      <w:spacing w:after="0" w:line="360" w:lineRule="auto"/>
      <w:ind w:firstLine="709"/>
      <w:jc w:val="center"/>
    </w:pPr>
    <w:rPr>
      <w:rFonts w:eastAsia="Times New Roman"/>
      <w:kern w:val="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572">
          <w:blockQuote w:val="1"/>
          <w:marLeft w:val="969"/>
          <w:marRight w:val="0"/>
          <w:marTop w:val="168"/>
          <w:marBottom w:val="168"/>
          <w:divBdr>
            <w:top w:val="single" w:sz="6" w:space="3" w:color="E0E0E0"/>
            <w:left w:val="single" w:sz="6" w:space="14" w:color="E0E0E0"/>
            <w:bottom w:val="single" w:sz="6" w:space="3" w:color="E0E0E0"/>
            <w:right w:val="single" w:sz="6" w:space="14" w:color="E0E0E0"/>
          </w:divBdr>
          <w:divsChild>
            <w:div w:id="20123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realgost.ru/gost_view/sanpin/sanpin_2971-84/index.html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Прибыло 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44</c:v>
                </c:pt>
                <c:pt idx="1">
                  <c:v>23</c:v>
                </c:pt>
                <c:pt idx="2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Выбыло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</c:v>
                </c:pt>
                <c:pt idx="1">
                  <c:v>37</c:v>
                </c:pt>
                <c:pt idx="2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Родилось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</c:v>
                </c:pt>
                <c:pt idx="1">
                  <c:v>18</c:v>
                </c:pt>
                <c:pt idx="2">
                  <c:v>19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Умерло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14</c:v>
                </c:pt>
                <c:pt idx="1">
                  <c:v>11</c:v>
                </c:pt>
                <c:pt idx="2">
                  <c:v>16</c:v>
                </c:pt>
              </c:numCache>
            </c:numRef>
          </c:val>
        </c:ser>
        <c:shape val="box"/>
        <c:axId val="53448064"/>
        <c:axId val="15672448"/>
        <c:axId val="0"/>
      </c:bar3DChart>
      <c:catAx>
        <c:axId val="53448064"/>
        <c:scaling>
          <c:orientation val="minMax"/>
        </c:scaling>
        <c:axPos val="b"/>
        <c:numFmt formatCode="General" sourceLinked="1"/>
        <c:tickLblPos val="nextTo"/>
        <c:crossAx val="15672448"/>
        <c:crosses val="autoZero"/>
        <c:auto val="1"/>
        <c:lblAlgn val="ctr"/>
        <c:lblOffset val="100"/>
      </c:catAx>
      <c:valAx>
        <c:axId val="15672448"/>
        <c:scaling>
          <c:orientation val="minMax"/>
        </c:scaling>
        <c:axPos val="l"/>
        <c:majorGridlines/>
        <c:numFmt formatCode="General" sourceLinked="1"/>
        <c:tickLblPos val="nextTo"/>
        <c:crossAx val="53448064"/>
        <c:crosses val="autoZero"/>
        <c:crossBetween val="between"/>
      </c:valAx>
      <c:spPr>
        <a:noFill/>
        <a:ln w="25380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от 0 до 3 лет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4 до 6 лет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7 до 15лет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113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16 до 59 лет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539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от 60 лет и старше 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106</c:v>
                </c:pt>
              </c:numCache>
            </c:numRef>
          </c:val>
        </c:ser>
        <c:shape val="box"/>
        <c:axId val="55421184"/>
        <c:axId val="55943168"/>
        <c:axId val="0"/>
      </c:bar3DChart>
      <c:catAx>
        <c:axId val="55421184"/>
        <c:scaling>
          <c:orientation val="minMax"/>
        </c:scaling>
        <c:axPos val="b"/>
        <c:numFmt formatCode="General" sourceLinked="1"/>
        <c:tickLblPos val="nextTo"/>
        <c:crossAx val="55943168"/>
        <c:crosses val="autoZero"/>
        <c:auto val="1"/>
        <c:lblAlgn val="ctr"/>
        <c:lblOffset val="100"/>
      </c:catAx>
      <c:valAx>
        <c:axId val="55943168"/>
        <c:scaling>
          <c:orientation val="minMax"/>
        </c:scaling>
        <c:axPos val="l"/>
        <c:majorGridlines/>
        <c:numFmt formatCode="General" sourceLinked="1"/>
        <c:tickLblPos val="nextTo"/>
        <c:crossAx val="55421184"/>
        <c:crosses val="autoZero"/>
        <c:crossBetween val="between"/>
      </c:valAx>
      <c:spPr>
        <a:noFill/>
        <a:ln w="25406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село Барагаш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Существующее положение</c:v>
                </c:pt>
                <c:pt idx="1">
                  <c:v>Первая очередь - 2015</c:v>
                </c:pt>
                <c:pt idx="2">
                  <c:v>Расчетный срок - 2030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842</c:v>
                </c:pt>
                <c:pt idx="1">
                  <c:v>850</c:v>
                </c:pt>
                <c:pt idx="2">
                  <c:v>876</c:v>
                </c:pt>
              </c:numCache>
            </c:numRef>
          </c:val>
        </c:ser>
        <c:axId val="55442816"/>
        <c:axId val="55424128"/>
      </c:barChart>
      <c:catAx>
        <c:axId val="55442816"/>
        <c:scaling>
          <c:orientation val="minMax"/>
        </c:scaling>
        <c:axPos val="b"/>
        <c:numFmt formatCode="General" sourceLinked="1"/>
        <c:tickLblPos val="nextTo"/>
        <c:crossAx val="55424128"/>
        <c:crosses val="autoZero"/>
        <c:auto val="1"/>
        <c:lblAlgn val="ctr"/>
        <c:lblOffset val="100"/>
      </c:catAx>
      <c:valAx>
        <c:axId val="55424128"/>
        <c:scaling>
          <c:orientation val="minMax"/>
        </c:scaling>
        <c:axPos val="l"/>
        <c:majorGridlines/>
        <c:numFmt formatCode="General" sourceLinked="1"/>
        <c:tickLblPos val="nextTo"/>
        <c:crossAx val="55442816"/>
        <c:crosses val="autoZero"/>
        <c:crossBetween val="between"/>
      </c:valAx>
    </c:plotArea>
    <c:legend>
      <c:legendPos val="r"/>
    </c:legend>
    <c:plotVisOnly val="1"/>
    <c:dispBlanksAs val="gap"/>
  </c:chart>
  <c:spPr>
    <a:noFill/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Техническая">
    <a:dk1>
      <a:sysClr val="windowText" lastClr="000000"/>
    </a:dk1>
    <a:lt1>
      <a:sysClr val="window" lastClr="FFFFFF"/>
    </a:lt1>
    <a:dk2>
      <a:srgbClr val="3B3B3B"/>
    </a:dk2>
    <a:lt2>
      <a:srgbClr val="D4D2D0"/>
    </a:lt2>
    <a:accent1>
      <a:srgbClr val="6EA0B0"/>
    </a:accent1>
    <a:accent2>
      <a:srgbClr val="CCAF0A"/>
    </a:accent2>
    <a:accent3>
      <a:srgbClr val="8D89A4"/>
    </a:accent3>
    <a:accent4>
      <a:srgbClr val="748560"/>
    </a:accent4>
    <a:accent5>
      <a:srgbClr val="9E9273"/>
    </a:accent5>
    <a:accent6>
      <a:srgbClr val="7E848D"/>
    </a:accent6>
    <a:hlink>
      <a:srgbClr val="00C8C3"/>
    </a:hlink>
    <a:folHlink>
      <a:srgbClr val="A116E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Техническая">
    <a:dk1>
      <a:sysClr val="windowText" lastClr="000000"/>
    </a:dk1>
    <a:lt1>
      <a:sysClr val="window" lastClr="FFFFFF"/>
    </a:lt1>
    <a:dk2>
      <a:srgbClr val="3B3B3B"/>
    </a:dk2>
    <a:lt2>
      <a:srgbClr val="D4D2D0"/>
    </a:lt2>
    <a:accent1>
      <a:srgbClr val="6EA0B0"/>
    </a:accent1>
    <a:accent2>
      <a:srgbClr val="CCAF0A"/>
    </a:accent2>
    <a:accent3>
      <a:srgbClr val="8D89A4"/>
    </a:accent3>
    <a:accent4>
      <a:srgbClr val="748560"/>
    </a:accent4>
    <a:accent5>
      <a:srgbClr val="9E9273"/>
    </a:accent5>
    <a:accent6>
      <a:srgbClr val="7E848D"/>
    </a:accent6>
    <a:hlink>
      <a:srgbClr val="00C8C3"/>
    </a:hlink>
    <a:folHlink>
      <a:srgbClr val="A116E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Техническая">
    <a:dk1>
      <a:sysClr val="windowText" lastClr="000000"/>
    </a:dk1>
    <a:lt1>
      <a:sysClr val="window" lastClr="FFFFFF"/>
    </a:lt1>
    <a:dk2>
      <a:srgbClr val="3B3B3B"/>
    </a:dk2>
    <a:lt2>
      <a:srgbClr val="D4D2D0"/>
    </a:lt2>
    <a:accent1>
      <a:srgbClr val="6EA0B0"/>
    </a:accent1>
    <a:accent2>
      <a:srgbClr val="CCAF0A"/>
    </a:accent2>
    <a:accent3>
      <a:srgbClr val="8D89A4"/>
    </a:accent3>
    <a:accent4>
      <a:srgbClr val="748560"/>
    </a:accent4>
    <a:accent5>
      <a:srgbClr val="9E9273"/>
    </a:accent5>
    <a:accent6>
      <a:srgbClr val="7E848D"/>
    </a:accent6>
    <a:hlink>
      <a:srgbClr val="00C8C3"/>
    </a:hlink>
    <a:folHlink>
      <a:srgbClr val="A116E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EE9DF-AA8B-46D9-B4D5-06CDFF3C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4359</TotalTime>
  <Pages>51</Pages>
  <Words>11596</Words>
  <Characters>66103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Econ_7</dc:creator>
  <cp:lastModifiedBy>Alex</cp:lastModifiedBy>
  <cp:revision>145</cp:revision>
  <cp:lastPrinted>2018-04-05T06:23:00Z</cp:lastPrinted>
  <dcterms:created xsi:type="dcterms:W3CDTF">2015-08-10T12:14:00Z</dcterms:created>
  <dcterms:modified xsi:type="dcterms:W3CDTF">2018-04-05T06:24:00Z</dcterms:modified>
</cp:coreProperties>
</file>