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75656" w:rsidRDefault="00475656" w:rsidP="004756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717D" w:rsidRDefault="0096717D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56" w:rsidRPr="008131AB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717D">
        <w:rPr>
          <w:rFonts w:ascii="Times New Roman" w:hAnsi="Times New Roman" w:cs="Times New Roman"/>
          <w:b/>
          <w:sz w:val="28"/>
          <w:szCs w:val="28"/>
        </w:rPr>
        <w:t>15.11.2019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7D">
        <w:rPr>
          <w:rFonts w:ascii="Times New Roman" w:hAnsi="Times New Roman" w:cs="Times New Roman"/>
          <w:b/>
          <w:sz w:val="28"/>
          <w:szCs w:val="28"/>
        </w:rPr>
        <w:t>г.</w:t>
      </w:r>
      <w:r w:rsidR="00FE5D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71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96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63357">
        <w:rPr>
          <w:rFonts w:ascii="Times New Roman" w:hAnsi="Times New Roman" w:cs="Times New Roman"/>
          <w:b/>
          <w:sz w:val="28"/>
          <w:szCs w:val="28"/>
        </w:rPr>
        <w:t>87/2</w:t>
      </w: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B2D" w:rsidRPr="009C709A" w:rsidRDefault="00C15B2D" w:rsidP="0049690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на </w:t>
      </w:r>
      <w:r w:rsidR="0049690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</w:t>
      </w:r>
      <w:r w:rsidR="004969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49690A">
        <w:rPr>
          <w:sz w:val="28"/>
          <w:szCs w:val="28"/>
        </w:rPr>
        <w:t>арагашского</w:t>
      </w:r>
      <w:proofErr w:type="spellEnd"/>
      <w:r w:rsidR="0049690A">
        <w:rPr>
          <w:sz w:val="28"/>
          <w:szCs w:val="28"/>
        </w:rPr>
        <w:t xml:space="preserve"> сельского поселения</w:t>
      </w:r>
    </w:p>
    <w:p w:rsidR="00C15B2D" w:rsidRPr="00E04ADC" w:rsidRDefault="00C15B2D" w:rsidP="0049690A">
      <w:pPr>
        <w:autoSpaceDE w:val="0"/>
        <w:autoSpaceDN w:val="0"/>
        <w:adjustRightInd w:val="0"/>
        <w:jc w:val="center"/>
        <w:outlineLvl w:val="0"/>
      </w:pPr>
    </w:p>
    <w:p w:rsidR="00C15B2D" w:rsidRDefault="00C15B2D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9690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сельский Совет депутатов  МО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49690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49690A">
        <w:rPr>
          <w:rFonts w:ascii="Times New Roman" w:hAnsi="Times New Roman" w:cs="Times New Roman"/>
          <w:sz w:val="28"/>
          <w:szCs w:val="28"/>
        </w:rPr>
        <w:t xml:space="preserve"> поселение решил:</w:t>
      </w:r>
    </w:p>
    <w:p w:rsidR="0049690A" w:rsidRPr="0049690A" w:rsidRDefault="0049690A" w:rsidP="00496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90A" w:rsidRPr="0049690A" w:rsidRDefault="00C15B2D" w:rsidP="004969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2020 года налог на имущество физических лиц (далее - налог), обязательный к уплате на территории муниципального образования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 w:rsidRPr="0049690A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15B2D" w:rsidRPr="0049690A" w:rsidRDefault="00C15B2D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 xml:space="preserve">2. </w:t>
      </w:r>
      <w:r w:rsidR="0049690A">
        <w:rPr>
          <w:rFonts w:ascii="Times New Roman" w:hAnsi="Times New Roman" w:cs="Times New Roman"/>
          <w:sz w:val="28"/>
          <w:szCs w:val="28"/>
        </w:rPr>
        <w:t xml:space="preserve"> </w:t>
      </w:r>
      <w:r w:rsidRPr="0049690A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C15B2D" w:rsidRPr="0030521D" w:rsidTr="00645D48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A05D5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90AF8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F8"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A05D5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90AF8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F8"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A05D5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090AF8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F8"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F62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</w:t>
            </w:r>
            <w:r w:rsidR="00F62E47">
              <w:rPr>
                <w:rFonts w:ascii="Times New Roman" w:hAnsi="Times New Roman"/>
                <w:sz w:val="28"/>
                <w:szCs w:val="28"/>
              </w:rPr>
              <w:t>для ведения личного подсобного</w:t>
            </w:r>
            <w:r w:rsidR="001E0EFA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 w:rsidR="00F62E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136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49690A" w:rsidRDefault="00C15B2D" w:rsidP="00645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6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5" w:anchor="dst9219" w:history="1">
              <w:r w:rsidRPr="0049690A">
                <w:rPr>
                  <w:rStyle w:val="a4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496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6" w:anchor="dst13986" w:history="1">
              <w:r w:rsidRPr="0049690A">
                <w:rPr>
                  <w:rStyle w:val="a4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496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49690A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49690A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5B2D" w:rsidRPr="0030521D" w:rsidTr="0064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D" w:rsidRPr="0030521D" w:rsidRDefault="00C15B2D" w:rsidP="0064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B53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5B2D" w:rsidRPr="00826A25" w:rsidRDefault="00C15B2D" w:rsidP="00C15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690A" w:rsidRPr="0049690A" w:rsidRDefault="0049690A" w:rsidP="00496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Pr="004969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Налоговые льготы по налогу установлены пунктом 1 статьи 407 Кодекса. В соответствии с пунктом 6 статьи 407 Кодекса ф</w:t>
      </w:r>
      <w:r w:rsidRPr="0049690A">
        <w:rPr>
          <w:rFonts w:ascii="Times New Roman" w:hAnsi="Times New Roman" w:cs="Times New Roman"/>
          <w:sz w:val="28"/>
          <w:szCs w:val="28"/>
        </w:rPr>
        <w:t xml:space="preserve"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49690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9690A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history="1">
        <w:r w:rsidRPr="0049690A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49690A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C15B2D" w:rsidRPr="00826A25" w:rsidRDefault="0049690A" w:rsidP="00C15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C15B2D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15B2D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и сроки уплаты налога устан</w:t>
      </w:r>
      <w:r w:rsidR="00C15B2D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C15B2D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C15B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C15B2D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C15B2D" w:rsidRDefault="0049690A" w:rsidP="00C15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5B2D">
        <w:rPr>
          <w:rFonts w:ascii="Times New Roman" w:hAnsi="Times New Roman"/>
          <w:sz w:val="28"/>
          <w:szCs w:val="28"/>
        </w:rPr>
        <w:t xml:space="preserve">. Признать утратившим силу Решение  сессии сельского Совета депутатов муниципального образования </w:t>
      </w:r>
      <w:proofErr w:type="spellStart"/>
      <w:r w:rsidR="00C15B2D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C15B2D">
        <w:rPr>
          <w:rFonts w:ascii="Times New Roman" w:hAnsi="Times New Roman"/>
          <w:sz w:val="28"/>
          <w:szCs w:val="28"/>
        </w:rPr>
        <w:t xml:space="preserve"> </w:t>
      </w:r>
      <w:r w:rsidR="0096717D">
        <w:rPr>
          <w:rFonts w:ascii="Times New Roman" w:hAnsi="Times New Roman"/>
          <w:sz w:val="28"/>
          <w:szCs w:val="28"/>
        </w:rPr>
        <w:t>сельское поселение от 19.11.2018</w:t>
      </w:r>
      <w:r w:rsidR="00C15B2D">
        <w:rPr>
          <w:rFonts w:ascii="Times New Roman" w:hAnsi="Times New Roman"/>
          <w:sz w:val="28"/>
          <w:szCs w:val="28"/>
        </w:rPr>
        <w:t xml:space="preserve"> г. № 79/1 «О налоге на имущество физических лиц на территории муниципального образования </w:t>
      </w:r>
      <w:proofErr w:type="spellStart"/>
      <w:r w:rsidR="00C15B2D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C15B2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15B2D" w:rsidRDefault="0049690A" w:rsidP="00C15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5B2D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C15B2D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9690A" w:rsidRDefault="0049690A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49690A">
        <w:rPr>
          <w:rFonts w:ascii="Times New Roman" w:hAnsi="Times New Roman" w:cs="Times New Roman"/>
          <w:sz w:val="28"/>
          <w:szCs w:val="28"/>
        </w:rPr>
        <w:t xml:space="preserve"> сельское поселение        </w:t>
      </w:r>
      <w:r w:rsidR="0049690A">
        <w:rPr>
          <w:rFonts w:ascii="Times New Roman" w:hAnsi="Times New Roman" w:cs="Times New Roman"/>
          <w:sz w:val="28"/>
          <w:szCs w:val="28"/>
        </w:rPr>
        <w:t xml:space="preserve">  </w:t>
      </w:r>
      <w:r w:rsidRPr="0049690A">
        <w:rPr>
          <w:rFonts w:ascii="Times New Roman" w:hAnsi="Times New Roman" w:cs="Times New Roman"/>
          <w:sz w:val="28"/>
          <w:szCs w:val="28"/>
        </w:rPr>
        <w:t xml:space="preserve">                                А.П.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30D2" w:rsidRDefault="004C30D2"/>
    <w:sectPr w:rsidR="004C30D2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70F"/>
    <w:multiLevelType w:val="hybridMultilevel"/>
    <w:tmpl w:val="937CA17A"/>
    <w:lvl w:ilvl="0" w:tplc="3F3C5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56"/>
    <w:rsid w:val="00006C33"/>
    <w:rsid w:val="000113CD"/>
    <w:rsid w:val="000223A8"/>
    <w:rsid w:val="00024B83"/>
    <w:rsid w:val="0003187C"/>
    <w:rsid w:val="000335D9"/>
    <w:rsid w:val="0003543A"/>
    <w:rsid w:val="000405A4"/>
    <w:rsid w:val="000422B5"/>
    <w:rsid w:val="00047B40"/>
    <w:rsid w:val="00075A9A"/>
    <w:rsid w:val="00090AF8"/>
    <w:rsid w:val="000A2E34"/>
    <w:rsid w:val="000A75BF"/>
    <w:rsid w:val="000B53FC"/>
    <w:rsid w:val="000C1F7A"/>
    <w:rsid w:val="000F4FF0"/>
    <w:rsid w:val="001016BE"/>
    <w:rsid w:val="0010714B"/>
    <w:rsid w:val="00115E8E"/>
    <w:rsid w:val="00116C1E"/>
    <w:rsid w:val="001179EA"/>
    <w:rsid w:val="00133084"/>
    <w:rsid w:val="001455D3"/>
    <w:rsid w:val="00160EDD"/>
    <w:rsid w:val="00165D75"/>
    <w:rsid w:val="001C1034"/>
    <w:rsid w:val="001C1A0B"/>
    <w:rsid w:val="001D70AA"/>
    <w:rsid w:val="001E0EF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6ACD"/>
    <w:rsid w:val="00263BED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0246"/>
    <w:rsid w:val="002F324B"/>
    <w:rsid w:val="002F4667"/>
    <w:rsid w:val="00302A3C"/>
    <w:rsid w:val="00303A8F"/>
    <w:rsid w:val="003076AD"/>
    <w:rsid w:val="0032674E"/>
    <w:rsid w:val="003306B1"/>
    <w:rsid w:val="00334812"/>
    <w:rsid w:val="00343632"/>
    <w:rsid w:val="00346CA2"/>
    <w:rsid w:val="00360408"/>
    <w:rsid w:val="003625D7"/>
    <w:rsid w:val="00364334"/>
    <w:rsid w:val="0037215B"/>
    <w:rsid w:val="003824D5"/>
    <w:rsid w:val="00391815"/>
    <w:rsid w:val="003A5172"/>
    <w:rsid w:val="003A6921"/>
    <w:rsid w:val="003B3164"/>
    <w:rsid w:val="003B55B7"/>
    <w:rsid w:val="003C6197"/>
    <w:rsid w:val="003D0894"/>
    <w:rsid w:val="003D1B20"/>
    <w:rsid w:val="003D53FE"/>
    <w:rsid w:val="003E2B07"/>
    <w:rsid w:val="003E423F"/>
    <w:rsid w:val="003E7094"/>
    <w:rsid w:val="003F396B"/>
    <w:rsid w:val="003F7DF5"/>
    <w:rsid w:val="00415046"/>
    <w:rsid w:val="00421489"/>
    <w:rsid w:val="0042575A"/>
    <w:rsid w:val="00427244"/>
    <w:rsid w:val="004407E7"/>
    <w:rsid w:val="00445578"/>
    <w:rsid w:val="004469A4"/>
    <w:rsid w:val="004501F5"/>
    <w:rsid w:val="00452E19"/>
    <w:rsid w:val="00455048"/>
    <w:rsid w:val="00461107"/>
    <w:rsid w:val="004731B9"/>
    <w:rsid w:val="00473592"/>
    <w:rsid w:val="004743A4"/>
    <w:rsid w:val="00475656"/>
    <w:rsid w:val="00484122"/>
    <w:rsid w:val="0049690A"/>
    <w:rsid w:val="004A2B3D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607"/>
    <w:rsid w:val="004D33D4"/>
    <w:rsid w:val="004D424D"/>
    <w:rsid w:val="004D4926"/>
    <w:rsid w:val="004D559C"/>
    <w:rsid w:val="004D5816"/>
    <w:rsid w:val="004E590B"/>
    <w:rsid w:val="004F284A"/>
    <w:rsid w:val="00501128"/>
    <w:rsid w:val="00502716"/>
    <w:rsid w:val="00511F03"/>
    <w:rsid w:val="00512292"/>
    <w:rsid w:val="005231BB"/>
    <w:rsid w:val="00524673"/>
    <w:rsid w:val="0054155A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6035B8"/>
    <w:rsid w:val="00611F37"/>
    <w:rsid w:val="00616C89"/>
    <w:rsid w:val="00630EAD"/>
    <w:rsid w:val="00635868"/>
    <w:rsid w:val="00636018"/>
    <w:rsid w:val="006439D5"/>
    <w:rsid w:val="00652B11"/>
    <w:rsid w:val="0065674D"/>
    <w:rsid w:val="00657604"/>
    <w:rsid w:val="00665BC0"/>
    <w:rsid w:val="00666545"/>
    <w:rsid w:val="00674153"/>
    <w:rsid w:val="0068141B"/>
    <w:rsid w:val="006855FD"/>
    <w:rsid w:val="006A1AE0"/>
    <w:rsid w:val="006A3F04"/>
    <w:rsid w:val="006A58CA"/>
    <w:rsid w:val="006B0800"/>
    <w:rsid w:val="006B47AA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472FE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3E07"/>
    <w:rsid w:val="007C7F39"/>
    <w:rsid w:val="007D2E57"/>
    <w:rsid w:val="007D5F27"/>
    <w:rsid w:val="008069E4"/>
    <w:rsid w:val="00831545"/>
    <w:rsid w:val="00834D0F"/>
    <w:rsid w:val="0083554C"/>
    <w:rsid w:val="0084037D"/>
    <w:rsid w:val="008408C6"/>
    <w:rsid w:val="00851BD5"/>
    <w:rsid w:val="008579E6"/>
    <w:rsid w:val="00860EDE"/>
    <w:rsid w:val="008716F5"/>
    <w:rsid w:val="008719D9"/>
    <w:rsid w:val="00880C9C"/>
    <w:rsid w:val="00896DC3"/>
    <w:rsid w:val="008A0FA6"/>
    <w:rsid w:val="008A29DE"/>
    <w:rsid w:val="008B05CE"/>
    <w:rsid w:val="008B1AE4"/>
    <w:rsid w:val="008B1FAD"/>
    <w:rsid w:val="008B2CE1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36AAD"/>
    <w:rsid w:val="00941C6B"/>
    <w:rsid w:val="009536A5"/>
    <w:rsid w:val="00955486"/>
    <w:rsid w:val="009570F2"/>
    <w:rsid w:val="0096717D"/>
    <w:rsid w:val="0097230E"/>
    <w:rsid w:val="00972949"/>
    <w:rsid w:val="009765E4"/>
    <w:rsid w:val="00981783"/>
    <w:rsid w:val="00982ACB"/>
    <w:rsid w:val="009A6958"/>
    <w:rsid w:val="009C0BE0"/>
    <w:rsid w:val="009C2AF0"/>
    <w:rsid w:val="009C3ADF"/>
    <w:rsid w:val="009C457A"/>
    <w:rsid w:val="009C795F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463E"/>
    <w:rsid w:val="00A52382"/>
    <w:rsid w:val="00A54D66"/>
    <w:rsid w:val="00A64A59"/>
    <w:rsid w:val="00A70F4C"/>
    <w:rsid w:val="00A71534"/>
    <w:rsid w:val="00A76CE1"/>
    <w:rsid w:val="00A82DFB"/>
    <w:rsid w:val="00A9065E"/>
    <w:rsid w:val="00AA1F1C"/>
    <w:rsid w:val="00AA297C"/>
    <w:rsid w:val="00AA2F3F"/>
    <w:rsid w:val="00AA377C"/>
    <w:rsid w:val="00AB12E3"/>
    <w:rsid w:val="00AB30B8"/>
    <w:rsid w:val="00AB5EB6"/>
    <w:rsid w:val="00AD1293"/>
    <w:rsid w:val="00AD4DD1"/>
    <w:rsid w:val="00AD569B"/>
    <w:rsid w:val="00AE05C2"/>
    <w:rsid w:val="00AE1FB4"/>
    <w:rsid w:val="00AF27F6"/>
    <w:rsid w:val="00AF7FF8"/>
    <w:rsid w:val="00B00CDF"/>
    <w:rsid w:val="00B0555C"/>
    <w:rsid w:val="00B13657"/>
    <w:rsid w:val="00B2270C"/>
    <w:rsid w:val="00B3107E"/>
    <w:rsid w:val="00B31A2D"/>
    <w:rsid w:val="00B32078"/>
    <w:rsid w:val="00B34EF8"/>
    <w:rsid w:val="00B3514E"/>
    <w:rsid w:val="00B36BF2"/>
    <w:rsid w:val="00B52A67"/>
    <w:rsid w:val="00B60A86"/>
    <w:rsid w:val="00B6161E"/>
    <w:rsid w:val="00B62BC0"/>
    <w:rsid w:val="00B634AC"/>
    <w:rsid w:val="00B75198"/>
    <w:rsid w:val="00BA0316"/>
    <w:rsid w:val="00BA597B"/>
    <w:rsid w:val="00BB07F0"/>
    <w:rsid w:val="00BD2686"/>
    <w:rsid w:val="00BD3C77"/>
    <w:rsid w:val="00BE2F85"/>
    <w:rsid w:val="00BE46A5"/>
    <w:rsid w:val="00BE7805"/>
    <w:rsid w:val="00BF68F8"/>
    <w:rsid w:val="00BF7E73"/>
    <w:rsid w:val="00C03534"/>
    <w:rsid w:val="00C15B2D"/>
    <w:rsid w:val="00C4032A"/>
    <w:rsid w:val="00C4763A"/>
    <w:rsid w:val="00C476CA"/>
    <w:rsid w:val="00C4786B"/>
    <w:rsid w:val="00C5707E"/>
    <w:rsid w:val="00C63357"/>
    <w:rsid w:val="00C646FD"/>
    <w:rsid w:val="00C67CFF"/>
    <w:rsid w:val="00C7239A"/>
    <w:rsid w:val="00C72DB3"/>
    <w:rsid w:val="00C72E1F"/>
    <w:rsid w:val="00C76797"/>
    <w:rsid w:val="00C87FC2"/>
    <w:rsid w:val="00CA1032"/>
    <w:rsid w:val="00CB6D6C"/>
    <w:rsid w:val="00CC1F8C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1446C"/>
    <w:rsid w:val="00D15305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CA4"/>
    <w:rsid w:val="00E56760"/>
    <w:rsid w:val="00E60BBC"/>
    <w:rsid w:val="00E62EA5"/>
    <w:rsid w:val="00E671EC"/>
    <w:rsid w:val="00E86069"/>
    <w:rsid w:val="00E91696"/>
    <w:rsid w:val="00EA7801"/>
    <w:rsid w:val="00EA79C5"/>
    <w:rsid w:val="00EB4E98"/>
    <w:rsid w:val="00EC7403"/>
    <w:rsid w:val="00EE60BE"/>
    <w:rsid w:val="00EF0799"/>
    <w:rsid w:val="00F01DA4"/>
    <w:rsid w:val="00F12D7F"/>
    <w:rsid w:val="00F14A3B"/>
    <w:rsid w:val="00F23942"/>
    <w:rsid w:val="00F3309B"/>
    <w:rsid w:val="00F50A49"/>
    <w:rsid w:val="00F51E4B"/>
    <w:rsid w:val="00F62E47"/>
    <w:rsid w:val="00F73873"/>
    <w:rsid w:val="00F81E0A"/>
    <w:rsid w:val="00F929C4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56"/>
    <w:pPr>
      <w:ind w:left="720"/>
      <w:contextualSpacing/>
    </w:pPr>
  </w:style>
  <w:style w:type="paragraph" w:customStyle="1" w:styleId="ConsPlusTitle">
    <w:name w:val="ConsPlusTitle"/>
    <w:rsid w:val="00C1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B2D"/>
    <w:rPr>
      <w:color w:val="0000FF"/>
      <w:u w:val="single"/>
    </w:rPr>
  </w:style>
  <w:style w:type="paragraph" w:styleId="a5">
    <w:name w:val="No Spacing"/>
    <w:uiPriority w:val="1"/>
    <w:qFormat/>
    <w:rsid w:val="004969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88120A2AE57E08A654048468B74103558DF105982FFEFD1B931CA9E334F13E77E19B9AB02D73D4F1C54D31FDA66C284EF739E2E2B19E7jCB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88120A2AE57E08A654048468B74103558DD195186FFEFD1B931CA9E334F13E77E19B9AB02D73F4D1C54D31FDA66C284EF739E2E2B19E7jCB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5</cp:revision>
  <cp:lastPrinted>2019-11-14T09:05:00Z</cp:lastPrinted>
  <dcterms:created xsi:type="dcterms:W3CDTF">2019-11-11T06:13:00Z</dcterms:created>
  <dcterms:modified xsi:type="dcterms:W3CDTF">2019-11-15T03:15:00Z</dcterms:modified>
</cp:coreProperties>
</file>